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FD0A" w14:textId="77777777" w:rsidR="00EB7873" w:rsidRDefault="00EB7873" w:rsidP="00E92269">
      <w:pPr>
        <w:spacing w:after="0"/>
        <w:jc w:val="center"/>
        <w:rPr>
          <w:rFonts w:asciiTheme="minorHAnsi" w:hAnsiTheme="minorHAnsi"/>
          <w:b/>
        </w:rPr>
      </w:pPr>
    </w:p>
    <w:p w14:paraId="2DDD4F70" w14:textId="4A2F6E44" w:rsidR="003F49B9" w:rsidRPr="00EB7873" w:rsidRDefault="004963BC" w:rsidP="00E9226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ASSIGNMET OF COPYRIGHTS</w:t>
      </w:r>
      <w:r w:rsidR="003F49B9" w:rsidRPr="00EB7873">
        <w:rPr>
          <w:rFonts w:asciiTheme="minorHAnsi" w:hAnsiTheme="minorHAnsi"/>
          <w:b/>
        </w:rPr>
        <w:t xml:space="preserve"> </w:t>
      </w:r>
    </w:p>
    <w:p w14:paraId="1E3D3742" w14:textId="77777777" w:rsidR="00E92269" w:rsidRPr="00EB7873" w:rsidRDefault="00E92269" w:rsidP="00E92269">
      <w:pPr>
        <w:spacing w:after="0"/>
        <w:jc w:val="both"/>
        <w:rPr>
          <w:rFonts w:asciiTheme="minorHAnsi" w:hAnsiTheme="minorHAnsi"/>
        </w:rPr>
      </w:pPr>
    </w:p>
    <w:p w14:paraId="7607CD51" w14:textId="7E1A349D" w:rsidR="00F63F5F" w:rsidRPr="004963BC" w:rsidRDefault="004963BC" w:rsidP="00E92269">
      <w:pPr>
        <w:pStyle w:val="Padro"/>
        <w:spacing w:before="24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963BC">
        <w:rPr>
          <w:rFonts w:asciiTheme="minorHAnsi" w:hAnsiTheme="minorHAnsi"/>
          <w:sz w:val="24"/>
          <w:szCs w:val="24"/>
        </w:rPr>
        <w:t xml:space="preserve">I, </w:t>
      </w:r>
      <w:proofErr w:type="spellStart"/>
      <w:r w:rsidRPr="004963BC">
        <w:rPr>
          <w:rFonts w:asciiTheme="minorHAnsi" w:hAnsiTheme="minorHAnsi"/>
          <w:sz w:val="24"/>
          <w:szCs w:val="24"/>
        </w:rPr>
        <w:t>undersigned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qualified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63BC">
        <w:rPr>
          <w:rFonts w:asciiTheme="minorHAnsi" w:hAnsiTheme="minorHAnsi"/>
          <w:sz w:val="24"/>
          <w:szCs w:val="24"/>
        </w:rPr>
        <w:t>author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>/</w:t>
      </w:r>
      <w:proofErr w:type="spellStart"/>
      <w:r w:rsidRPr="004963BC">
        <w:rPr>
          <w:rFonts w:asciiTheme="minorHAnsi" w:hAnsiTheme="minorHAnsi"/>
          <w:sz w:val="24"/>
          <w:szCs w:val="24"/>
        </w:rPr>
        <w:t>or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legitimate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holder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of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copyright over </w:t>
      </w:r>
      <w:proofErr w:type="spellStart"/>
      <w:r w:rsidRPr="004963BC">
        <w:rPr>
          <w:rFonts w:asciiTheme="minorHAnsi" w:hAnsiTheme="minorHAnsi"/>
          <w:sz w:val="24"/>
          <w:szCs w:val="24"/>
        </w:rPr>
        <w:t>the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copyright </w:t>
      </w:r>
      <w:proofErr w:type="spellStart"/>
      <w:r w:rsidRPr="004963BC">
        <w:rPr>
          <w:rFonts w:asciiTheme="minorHAnsi" w:hAnsiTheme="minorHAnsi"/>
          <w:sz w:val="24"/>
          <w:szCs w:val="24"/>
        </w:rPr>
        <w:t>work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described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below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63BC">
        <w:rPr>
          <w:rFonts w:asciiTheme="minorHAnsi" w:hAnsiTheme="minorHAnsi"/>
          <w:sz w:val="24"/>
          <w:szCs w:val="24"/>
        </w:rPr>
        <w:t>whose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title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is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r w:rsidR="00C82ABB" w:rsidRPr="00C82ABB">
        <w:rPr>
          <w:rFonts w:asciiTheme="minorHAnsi" w:hAnsiTheme="minorHAnsi"/>
          <w:color w:val="FF0000"/>
          <w:sz w:val="24"/>
          <w:szCs w:val="24"/>
        </w:rPr>
        <w:t>[</w:t>
      </w:r>
      <w:proofErr w:type="spellStart"/>
      <w:r w:rsidR="00C82ABB" w:rsidRPr="00C82ABB">
        <w:rPr>
          <w:rFonts w:asciiTheme="minorHAnsi" w:hAnsiTheme="minorHAnsi"/>
          <w:color w:val="FF0000"/>
          <w:sz w:val="24"/>
          <w:szCs w:val="24"/>
        </w:rPr>
        <w:t>manuscript´s</w:t>
      </w:r>
      <w:proofErr w:type="spellEnd"/>
      <w:r w:rsidR="00C82ABB" w:rsidRPr="00C82AB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="00C82ABB" w:rsidRPr="00C82ABB">
        <w:rPr>
          <w:rFonts w:asciiTheme="minorHAnsi" w:hAnsiTheme="minorHAnsi"/>
          <w:color w:val="FF0000"/>
          <w:sz w:val="24"/>
          <w:szCs w:val="24"/>
        </w:rPr>
        <w:t>title</w:t>
      </w:r>
      <w:proofErr w:type="spellEnd"/>
      <w:r w:rsidR="00C82ABB" w:rsidRPr="00C82ABB">
        <w:rPr>
          <w:rFonts w:asciiTheme="minorHAnsi" w:hAnsiTheme="minorHAnsi"/>
          <w:color w:val="FF0000"/>
          <w:sz w:val="24"/>
          <w:szCs w:val="24"/>
        </w:rPr>
        <w:t>]</w:t>
      </w:r>
      <w:r w:rsidR="00C82AB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referred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to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here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below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simply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as WORK, in </w:t>
      </w:r>
      <w:proofErr w:type="spellStart"/>
      <w:r w:rsidRPr="004963BC">
        <w:rPr>
          <w:rFonts w:asciiTheme="minorHAnsi" w:hAnsiTheme="minorHAnsi"/>
          <w:sz w:val="24"/>
          <w:szCs w:val="24"/>
        </w:rPr>
        <w:t>accordance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with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Policy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of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Open Access </w:t>
      </w:r>
      <w:proofErr w:type="spellStart"/>
      <w:r w:rsidRPr="004963BC">
        <w:rPr>
          <w:rFonts w:asciiTheme="minorHAnsi" w:hAnsiTheme="minorHAnsi"/>
          <w:sz w:val="24"/>
          <w:szCs w:val="24"/>
        </w:rPr>
        <w:t>to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Knowledge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</w:t>
      </w:r>
      <w:r w:rsidRPr="004963BC">
        <w:rPr>
          <w:rFonts w:asciiTheme="minorHAnsi" w:hAnsiTheme="minorHAnsi"/>
          <w:b/>
          <w:sz w:val="24"/>
          <w:szCs w:val="24"/>
        </w:rPr>
        <w:t xml:space="preserve">ASSIGN </w:t>
      </w:r>
      <w:proofErr w:type="spellStart"/>
      <w:r w:rsidRPr="004963BC">
        <w:rPr>
          <w:rFonts w:asciiTheme="minorHAnsi" w:hAnsiTheme="minorHAnsi"/>
          <w:b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b/>
          <w:sz w:val="24"/>
          <w:szCs w:val="24"/>
        </w:rPr>
        <w:t xml:space="preserve"> TRANSFER</w:t>
      </w:r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to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BIOFARM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UEPB, </w:t>
      </w:r>
      <w:proofErr w:type="spellStart"/>
      <w:r w:rsidRPr="004963BC">
        <w:rPr>
          <w:rFonts w:asciiTheme="minorHAnsi" w:hAnsiTheme="minorHAnsi"/>
          <w:sz w:val="24"/>
          <w:szCs w:val="24"/>
        </w:rPr>
        <w:t>permanently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63BC">
        <w:rPr>
          <w:rFonts w:asciiTheme="minorHAnsi" w:hAnsiTheme="minorHAnsi"/>
          <w:sz w:val="24"/>
          <w:szCs w:val="24"/>
        </w:rPr>
        <w:t>irrevocably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free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of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charge, </w:t>
      </w:r>
      <w:proofErr w:type="spellStart"/>
      <w:r w:rsidRPr="004963BC">
        <w:rPr>
          <w:rFonts w:asciiTheme="minorHAnsi" w:hAnsiTheme="minorHAnsi"/>
          <w:sz w:val="24"/>
          <w:szCs w:val="24"/>
        </w:rPr>
        <w:t>all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NON-COMMERCIAL </w:t>
      </w:r>
      <w:proofErr w:type="spellStart"/>
      <w:r w:rsidRPr="004963BC">
        <w:rPr>
          <w:rFonts w:asciiTheme="minorHAnsi" w:hAnsiTheme="minorHAnsi"/>
          <w:sz w:val="24"/>
          <w:szCs w:val="24"/>
        </w:rPr>
        <w:t>property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rights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to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use </w:t>
      </w:r>
      <w:proofErr w:type="spellStart"/>
      <w:r w:rsidRPr="004963BC">
        <w:rPr>
          <w:rFonts w:asciiTheme="minorHAnsi" w:hAnsiTheme="minorHAnsi"/>
          <w:sz w:val="24"/>
          <w:szCs w:val="24"/>
        </w:rPr>
        <w:t>the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artistic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>/</w:t>
      </w:r>
      <w:proofErr w:type="spellStart"/>
      <w:r w:rsidRPr="004963BC">
        <w:rPr>
          <w:rFonts w:asciiTheme="minorHAnsi" w:hAnsiTheme="minorHAnsi"/>
          <w:sz w:val="24"/>
          <w:szCs w:val="24"/>
        </w:rPr>
        <w:t>or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scientific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WORK </w:t>
      </w:r>
      <w:proofErr w:type="spellStart"/>
      <w:r w:rsidRPr="004963BC">
        <w:rPr>
          <w:rFonts w:asciiTheme="minorHAnsi" w:hAnsiTheme="minorHAnsi"/>
          <w:sz w:val="24"/>
          <w:szCs w:val="24"/>
        </w:rPr>
        <w:t>indicated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above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63BC">
        <w:rPr>
          <w:rFonts w:asciiTheme="minorHAnsi" w:hAnsiTheme="minorHAnsi"/>
          <w:sz w:val="24"/>
          <w:szCs w:val="24"/>
        </w:rPr>
        <w:t>including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voice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63BC">
        <w:rPr>
          <w:rFonts w:asciiTheme="minorHAnsi" w:hAnsiTheme="minorHAnsi"/>
          <w:sz w:val="24"/>
          <w:szCs w:val="24"/>
        </w:rPr>
        <w:t>image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related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rights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linked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to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WORK, </w:t>
      </w:r>
      <w:proofErr w:type="spellStart"/>
      <w:r w:rsidRPr="004963BC">
        <w:rPr>
          <w:rFonts w:asciiTheme="minorHAnsi" w:hAnsiTheme="minorHAnsi"/>
          <w:sz w:val="24"/>
          <w:szCs w:val="24"/>
        </w:rPr>
        <w:t>during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entire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term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of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duration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of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copyright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related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rights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in </w:t>
      </w:r>
      <w:proofErr w:type="spellStart"/>
      <w:r w:rsidRPr="004963BC">
        <w:rPr>
          <w:rFonts w:asciiTheme="minorHAnsi" w:hAnsiTheme="minorHAnsi"/>
          <w:sz w:val="24"/>
          <w:szCs w:val="24"/>
        </w:rPr>
        <w:t>any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language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4963BC">
        <w:rPr>
          <w:rFonts w:asciiTheme="minorHAnsi" w:hAnsiTheme="minorHAnsi"/>
          <w:sz w:val="24"/>
          <w:szCs w:val="24"/>
        </w:rPr>
        <w:t>all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countries, in </w:t>
      </w:r>
      <w:proofErr w:type="spellStart"/>
      <w:r w:rsidRPr="004963BC">
        <w:rPr>
          <w:rFonts w:asciiTheme="minorHAnsi" w:hAnsiTheme="minorHAnsi"/>
          <w:sz w:val="24"/>
          <w:szCs w:val="24"/>
        </w:rPr>
        <w:t>accordance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with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Terms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and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Conditions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of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this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Assignment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it </w:t>
      </w:r>
      <w:proofErr w:type="spellStart"/>
      <w:r w:rsidRPr="004963BC">
        <w:rPr>
          <w:rFonts w:asciiTheme="minorHAnsi" w:hAnsiTheme="minorHAnsi"/>
          <w:sz w:val="24"/>
          <w:szCs w:val="24"/>
        </w:rPr>
        <w:t>being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clear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that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exercise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of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the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rights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assigned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herein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will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begin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immediately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, as </w:t>
      </w:r>
      <w:proofErr w:type="spellStart"/>
      <w:r w:rsidRPr="004963BC">
        <w:rPr>
          <w:rFonts w:asciiTheme="minorHAnsi" w:hAnsiTheme="minorHAnsi"/>
          <w:sz w:val="24"/>
          <w:szCs w:val="24"/>
        </w:rPr>
        <w:t>of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63BC">
        <w:rPr>
          <w:rFonts w:asciiTheme="minorHAnsi" w:hAnsiTheme="minorHAnsi"/>
          <w:sz w:val="24"/>
          <w:szCs w:val="24"/>
        </w:rPr>
        <w:t>this</w:t>
      </w:r>
      <w:proofErr w:type="spellEnd"/>
      <w:r w:rsidRPr="004963BC">
        <w:rPr>
          <w:rFonts w:asciiTheme="minorHAnsi" w:hAnsiTheme="minorHAnsi"/>
          <w:sz w:val="24"/>
          <w:szCs w:val="24"/>
        </w:rPr>
        <w:t xml:space="preserve"> date</w:t>
      </w:r>
    </w:p>
    <w:p w14:paraId="245C91D7" w14:textId="77777777" w:rsidR="00065F95" w:rsidRPr="004963BC" w:rsidRDefault="00065F95" w:rsidP="00E92269">
      <w:pPr>
        <w:pStyle w:val="Padro"/>
        <w:spacing w:before="240"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E53B0DD" w14:textId="6D7473B0" w:rsidR="00F63F5F" w:rsidRPr="004963BC" w:rsidRDefault="00C82ABB" w:rsidP="00F63F5F">
      <w:pPr>
        <w:spacing w:after="120"/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[</w:t>
      </w:r>
      <w:r w:rsidR="004963BC" w:rsidRPr="004963BC">
        <w:rPr>
          <w:rFonts w:asciiTheme="minorHAnsi" w:hAnsiTheme="minorHAnsi"/>
          <w:b/>
          <w:color w:val="FF0000"/>
        </w:rPr>
        <w:t>City</w:t>
      </w:r>
      <w:r w:rsidR="00F63F5F" w:rsidRPr="004963BC">
        <w:rPr>
          <w:rFonts w:asciiTheme="minorHAnsi" w:hAnsiTheme="minorHAnsi"/>
          <w:b/>
          <w:color w:val="FF0000"/>
        </w:rPr>
        <w:t xml:space="preserve">, </w:t>
      </w:r>
      <w:r w:rsidR="004963BC" w:rsidRPr="004963BC">
        <w:rPr>
          <w:rFonts w:asciiTheme="minorHAnsi" w:hAnsiTheme="minorHAnsi"/>
          <w:b/>
          <w:color w:val="FF0000"/>
        </w:rPr>
        <w:t>date</w:t>
      </w:r>
      <w:r>
        <w:rPr>
          <w:rFonts w:asciiTheme="minorHAnsi" w:hAnsiTheme="minorHAnsi"/>
          <w:b/>
          <w:color w:val="FF0000"/>
        </w:rPr>
        <w:t>]</w:t>
      </w:r>
    </w:p>
    <w:p w14:paraId="3BB4B3E6" w14:textId="77777777" w:rsidR="00167D2C" w:rsidRDefault="00167D2C" w:rsidP="00F63F5F">
      <w:pPr>
        <w:spacing w:after="120"/>
        <w:jc w:val="center"/>
        <w:rPr>
          <w:rFonts w:asciiTheme="minorHAnsi" w:hAnsiTheme="minorHAnsi"/>
          <w:b/>
        </w:rPr>
      </w:pPr>
    </w:p>
    <w:p w14:paraId="1E665F70" w14:textId="77777777" w:rsidR="00065F95" w:rsidRDefault="00065F95" w:rsidP="00F63F5F">
      <w:pPr>
        <w:spacing w:after="120"/>
        <w:jc w:val="center"/>
        <w:rPr>
          <w:rFonts w:asciiTheme="minorHAnsi" w:hAnsiTheme="minorHAnsi"/>
          <w:b/>
        </w:rPr>
      </w:pPr>
    </w:p>
    <w:p w14:paraId="58682035" w14:textId="0451E025" w:rsidR="008003E7" w:rsidRPr="00C82ABB" w:rsidRDefault="00C82ABB" w:rsidP="00F63F5F">
      <w:pPr>
        <w:spacing w:after="120"/>
        <w:jc w:val="center"/>
        <w:rPr>
          <w:rFonts w:asciiTheme="minorHAnsi" w:hAnsiTheme="minorHAnsi"/>
          <w:b/>
          <w:color w:val="FF0000"/>
        </w:rPr>
      </w:pPr>
      <w:r w:rsidRPr="00C82ABB">
        <w:rPr>
          <w:rFonts w:asciiTheme="minorHAnsi" w:hAnsiTheme="minorHAnsi"/>
          <w:b/>
          <w:color w:val="FF0000"/>
        </w:rPr>
        <w:t>[</w:t>
      </w:r>
      <w:proofErr w:type="spellStart"/>
      <w:r w:rsidR="00F63F5F" w:rsidRPr="00C82ABB">
        <w:rPr>
          <w:rFonts w:asciiTheme="minorHAnsi" w:hAnsiTheme="minorHAnsi"/>
          <w:b/>
          <w:color w:val="FF0000"/>
        </w:rPr>
        <w:t>N</w:t>
      </w:r>
      <w:r w:rsidR="004963BC" w:rsidRPr="00C82ABB">
        <w:rPr>
          <w:rFonts w:asciiTheme="minorHAnsi" w:hAnsiTheme="minorHAnsi"/>
          <w:b/>
          <w:color w:val="FF0000"/>
        </w:rPr>
        <w:t>ame</w:t>
      </w:r>
      <w:proofErr w:type="spellEnd"/>
      <w:r w:rsidR="00F63F5F" w:rsidRPr="00C82ABB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4963BC" w:rsidRPr="00C82ABB">
        <w:rPr>
          <w:rFonts w:asciiTheme="minorHAnsi" w:hAnsiTheme="minorHAnsi"/>
          <w:b/>
          <w:color w:val="FF0000"/>
        </w:rPr>
        <w:t>and</w:t>
      </w:r>
      <w:proofErr w:type="spellEnd"/>
      <w:r w:rsidR="004963BC" w:rsidRPr="00C82ABB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4963BC" w:rsidRPr="00C82ABB">
        <w:rPr>
          <w:rFonts w:asciiTheme="minorHAnsi" w:hAnsiTheme="minorHAnsi"/>
          <w:b/>
          <w:color w:val="FF0000"/>
        </w:rPr>
        <w:t>Signature</w:t>
      </w:r>
      <w:proofErr w:type="spellEnd"/>
      <w:r w:rsidR="004963BC" w:rsidRPr="00C82ABB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4963BC" w:rsidRPr="00C82ABB">
        <w:rPr>
          <w:rFonts w:asciiTheme="minorHAnsi" w:hAnsiTheme="minorHAnsi"/>
          <w:b/>
          <w:color w:val="FF0000"/>
        </w:rPr>
        <w:t>from</w:t>
      </w:r>
      <w:proofErr w:type="spellEnd"/>
      <w:r w:rsidR="004963BC" w:rsidRPr="00C82ABB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4963BC" w:rsidRPr="00C82ABB">
        <w:rPr>
          <w:rFonts w:asciiTheme="minorHAnsi" w:hAnsiTheme="minorHAnsi"/>
          <w:b/>
          <w:color w:val="FF0000"/>
        </w:rPr>
        <w:t>correspondence</w:t>
      </w:r>
      <w:proofErr w:type="spellEnd"/>
      <w:r w:rsidR="004963BC" w:rsidRPr="00C82ABB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4963BC" w:rsidRPr="00C82ABB">
        <w:rPr>
          <w:rFonts w:asciiTheme="minorHAnsi" w:hAnsiTheme="minorHAnsi"/>
          <w:b/>
          <w:color w:val="FF0000"/>
        </w:rPr>
        <w:t>author</w:t>
      </w:r>
      <w:proofErr w:type="spellEnd"/>
      <w:r w:rsidRPr="00C82ABB">
        <w:rPr>
          <w:rFonts w:asciiTheme="minorHAnsi" w:hAnsiTheme="minorHAnsi"/>
          <w:b/>
          <w:color w:val="FF0000"/>
        </w:rPr>
        <w:t>]</w:t>
      </w:r>
    </w:p>
    <w:p w14:paraId="2DA866E6" w14:textId="77777777" w:rsidR="00167D2C" w:rsidRPr="00D24BBC" w:rsidRDefault="000D429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F15BE2" wp14:editId="435EB063">
                <wp:simplePos x="0" y="0"/>
                <wp:positionH relativeFrom="column">
                  <wp:posOffset>-394335</wp:posOffset>
                </wp:positionH>
                <wp:positionV relativeFrom="paragraph">
                  <wp:posOffset>262890</wp:posOffset>
                </wp:positionV>
                <wp:extent cx="3147060" cy="2245360"/>
                <wp:effectExtent l="0" t="0" r="0" b="254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A21E" w14:textId="13DB653C" w:rsidR="00167D2C" w:rsidRPr="00BF64F1" w:rsidRDefault="004963BC" w:rsidP="00167D2C">
                            <w:pPr>
                              <w:spacing w:line="240" w:lineRule="auto"/>
                              <w:ind w:left="283"/>
                              <w:jc w:val="center"/>
                              <w:rPr>
                                <w:rFonts w:ascii="Gentium Book Basic" w:eastAsia="SimSun" w:hAnsi="Gentium Book Basic" w:cs="Gentium Book Basic" w:hint="eastAsia"/>
                                <w:b/>
                              </w:rPr>
                            </w:pPr>
                            <w:r>
                              <w:rPr>
                                <w:rFonts w:ascii="Gentium Book Basic" w:eastAsia="SimSun" w:hAnsi="Gentium Book Basic" w:cs="Gentium Book Basic"/>
                                <w:b/>
                              </w:rPr>
                              <w:t>AUTHORS INFORMATIONS</w:t>
                            </w:r>
                          </w:p>
                          <w:p w14:paraId="053A5A61" w14:textId="3571DB88" w:rsidR="00167D2C" w:rsidRPr="00BF64F1" w:rsidRDefault="004963BC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  <w:proofErr w:type="spellStart"/>
                            <w:r>
                              <w:rPr>
                                <w:rFonts w:ascii="Gentium Book Basic" w:eastAsia="SimSun" w:hAnsi="Gentium Book Basic" w:cs="Gentium Book Basic"/>
                              </w:rPr>
                              <w:t>Full</w:t>
                            </w:r>
                            <w:proofErr w:type="spellEnd"/>
                            <w:r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 </w:t>
                            </w:r>
                            <w:proofErr w:type="spellStart"/>
                            <w:r w:rsidR="00167D2C"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>N</w:t>
                            </w:r>
                            <w:r>
                              <w:rPr>
                                <w:rFonts w:ascii="Gentium Book Basic" w:eastAsia="SimSun" w:hAnsi="Gentium Book Basic" w:cs="Gentium Book Basic"/>
                              </w:rPr>
                              <w:t>ame</w:t>
                            </w:r>
                            <w:proofErr w:type="spellEnd"/>
                            <w:r>
                              <w:rPr>
                                <w:rFonts w:ascii="Gentium Book Basic" w:eastAsia="SimSun" w:hAnsi="Gentium Book Basic" w:cs="Gentium Book Basic"/>
                              </w:rPr>
                              <w:t>:</w:t>
                            </w:r>
                            <w:r w:rsidR="00167D2C"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 </w:t>
                            </w:r>
                          </w:p>
                          <w:p w14:paraId="537FBC6E" w14:textId="1D9088D7" w:rsidR="00167D2C" w:rsidRDefault="004963BC" w:rsidP="00167D2C">
                            <w:pPr>
                              <w:spacing w:line="240" w:lineRule="auto"/>
                              <w:ind w:left="283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Gentium Book Basic" w:eastAsia="SimSun" w:hAnsi="Gentium Book Basic" w:cs="Gentium Book Basic"/>
                              </w:rPr>
                              <w:t>Afiliation</w:t>
                            </w:r>
                            <w:proofErr w:type="spellEnd"/>
                            <w:r>
                              <w:rPr>
                                <w:rFonts w:ascii="Gentium Book Basic" w:eastAsia="SimSun" w:hAnsi="Gentium Book Basic" w:cs="Gentium Book Basic"/>
                              </w:rPr>
                              <w:t>:</w:t>
                            </w:r>
                            <w:r w:rsidR="00167D2C"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 </w:t>
                            </w:r>
                          </w:p>
                          <w:p w14:paraId="18A1AC6C" w14:textId="77777777" w:rsidR="004963BC" w:rsidRDefault="004963BC" w:rsidP="00167D2C">
                            <w:pPr>
                              <w:spacing w:line="240" w:lineRule="auto"/>
                              <w:ind w:left="283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</w:p>
                          <w:p w14:paraId="0D60636F" w14:textId="77777777" w:rsidR="004963BC" w:rsidRDefault="004963BC" w:rsidP="00167D2C">
                            <w:pPr>
                              <w:spacing w:line="240" w:lineRule="auto"/>
                              <w:ind w:left="283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</w:p>
                          <w:p w14:paraId="6FBED032" w14:textId="24E44CD6" w:rsidR="00167D2C" w:rsidRPr="00BF64F1" w:rsidRDefault="004963BC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  <w:r>
                              <w:rPr>
                                <w:rFonts w:ascii="Gentium Book Basic" w:eastAsia="SimSun" w:hAnsi="Gentium Book Basic" w:cs="Gentium Book Basic"/>
                              </w:rPr>
                              <w:t>Phone</w:t>
                            </w:r>
                            <w:r w:rsidR="00167D2C"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: </w:t>
                            </w:r>
                          </w:p>
                          <w:p w14:paraId="0645FB7D" w14:textId="77777777"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15B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1.05pt;margin-top:20.7pt;width:247.8pt;height:17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">
                <v:textbox>
                  <w:txbxContent>
                    <w:p w14:paraId="774AA21E" w14:textId="13DB653C" w:rsidR="00167D2C" w:rsidRPr="00BF64F1" w:rsidRDefault="004963BC" w:rsidP="00167D2C">
                      <w:pPr>
                        <w:spacing w:line="240" w:lineRule="auto"/>
                        <w:ind w:left="283"/>
                        <w:jc w:val="center"/>
                        <w:rPr>
                          <w:rFonts w:ascii="Gentium Book Basic" w:eastAsia="SimSun" w:hAnsi="Gentium Book Basic" w:cs="Gentium Book Basic" w:hint="eastAsia"/>
                          <w:b/>
                        </w:rPr>
                      </w:pPr>
                      <w:r>
                        <w:rPr>
                          <w:rFonts w:ascii="Gentium Book Basic" w:eastAsia="SimSun" w:hAnsi="Gentium Book Basic" w:cs="Gentium Book Basic"/>
                          <w:b/>
                        </w:rPr>
                        <w:t>AUTHORS INFORMATIONS</w:t>
                      </w:r>
                    </w:p>
                    <w:p w14:paraId="053A5A61" w14:textId="3571DB88" w:rsidR="00167D2C" w:rsidRPr="00BF64F1" w:rsidRDefault="004963BC" w:rsidP="00167D2C">
                      <w:pPr>
                        <w:spacing w:line="240" w:lineRule="auto"/>
                        <w:ind w:left="283"/>
                        <w:jc w:val="both"/>
                      </w:pPr>
                      <w:r>
                        <w:rPr>
                          <w:rFonts w:ascii="Gentium Book Basic" w:eastAsia="SimSun" w:hAnsi="Gentium Book Basic" w:cs="Gentium Book Basic"/>
                        </w:rPr>
                        <w:t xml:space="preserve">Full </w:t>
                      </w:r>
                      <w:r w:rsidR="00167D2C" w:rsidRPr="00BF64F1">
                        <w:rPr>
                          <w:rFonts w:ascii="Gentium Book Basic" w:eastAsia="SimSun" w:hAnsi="Gentium Book Basic" w:cs="Gentium Book Basic"/>
                        </w:rPr>
                        <w:t>N</w:t>
                      </w:r>
                      <w:r>
                        <w:rPr>
                          <w:rFonts w:ascii="Gentium Book Basic" w:eastAsia="SimSun" w:hAnsi="Gentium Book Basic" w:cs="Gentium Book Basic"/>
                        </w:rPr>
                        <w:t>ame:</w:t>
                      </w:r>
                      <w:r w:rsidR="00167D2C"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 </w:t>
                      </w:r>
                    </w:p>
                    <w:p w14:paraId="537FBC6E" w14:textId="1D9088D7" w:rsidR="00167D2C" w:rsidRDefault="004963BC" w:rsidP="00167D2C">
                      <w:pPr>
                        <w:spacing w:line="240" w:lineRule="auto"/>
                        <w:ind w:left="283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  <w:r>
                        <w:rPr>
                          <w:rFonts w:ascii="Gentium Book Basic" w:eastAsia="SimSun" w:hAnsi="Gentium Book Basic" w:cs="Gentium Book Basic"/>
                        </w:rPr>
                        <w:t>Afiliation:</w:t>
                      </w:r>
                      <w:r w:rsidR="00167D2C"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 </w:t>
                      </w:r>
                    </w:p>
                    <w:p w14:paraId="18A1AC6C" w14:textId="77777777" w:rsidR="004963BC" w:rsidRDefault="004963BC" w:rsidP="00167D2C">
                      <w:pPr>
                        <w:spacing w:line="240" w:lineRule="auto"/>
                        <w:ind w:left="283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</w:p>
                    <w:p w14:paraId="0D60636F" w14:textId="77777777" w:rsidR="004963BC" w:rsidRDefault="004963BC" w:rsidP="00167D2C">
                      <w:pPr>
                        <w:spacing w:line="240" w:lineRule="auto"/>
                        <w:ind w:left="283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</w:p>
                    <w:p w14:paraId="6FBED032" w14:textId="24E44CD6" w:rsidR="00167D2C" w:rsidRPr="00BF64F1" w:rsidRDefault="004963BC" w:rsidP="00167D2C">
                      <w:pPr>
                        <w:spacing w:line="240" w:lineRule="auto"/>
                        <w:ind w:left="283"/>
                        <w:jc w:val="both"/>
                      </w:pPr>
                      <w:r>
                        <w:rPr>
                          <w:rFonts w:ascii="Gentium Book Basic" w:eastAsia="SimSun" w:hAnsi="Gentium Book Basic" w:cs="Gentium Book Basic"/>
                        </w:rPr>
                        <w:t>Phone</w:t>
                      </w:r>
                      <w:r w:rsidR="00167D2C"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: </w:t>
                      </w:r>
                    </w:p>
                    <w:p w14:paraId="0645FB7D" w14:textId="77777777"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1A427" wp14:editId="2E232C02">
                <wp:simplePos x="0" y="0"/>
                <wp:positionH relativeFrom="column">
                  <wp:posOffset>2819400</wp:posOffset>
                </wp:positionH>
                <wp:positionV relativeFrom="paragraph">
                  <wp:posOffset>262890</wp:posOffset>
                </wp:positionV>
                <wp:extent cx="3147060" cy="2245360"/>
                <wp:effectExtent l="0" t="0" r="0" b="254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6A3B" w14:textId="2FE92F7C" w:rsidR="00167D2C" w:rsidRPr="00C82ABB" w:rsidRDefault="004963BC" w:rsidP="00167D2C">
                            <w:pPr>
                              <w:spacing w:line="240" w:lineRule="auto"/>
                              <w:ind w:left="283"/>
                              <w:jc w:val="center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WORK DESCRIPTION</w:t>
                            </w:r>
                          </w:p>
                          <w:p w14:paraId="02A224D9" w14:textId="2C4396AA" w:rsidR="00167D2C" w:rsidRPr="007F488C" w:rsidRDefault="004963BC" w:rsidP="004963BC">
                            <w:pPr>
                              <w:pStyle w:val="Padro"/>
                              <w:spacing w:after="0" w:line="276" w:lineRule="auto"/>
                              <w:jc w:val="center"/>
                              <w:rPr>
                                <w:rFonts w:ascii="Gentium Book Basic" w:hAnsi="Gentium Book Basic" w:cs="Gentium Book Basic" w:hint="eastAsia"/>
                                <w:color w:val="FF0000"/>
                              </w:rPr>
                            </w:pPr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The WORK,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object</w:t>
                            </w:r>
                            <w:proofErr w:type="spellEnd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of</w:t>
                            </w:r>
                            <w:proofErr w:type="spellEnd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the</w:t>
                            </w:r>
                            <w:proofErr w:type="spellEnd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Assignment</w:t>
                            </w:r>
                            <w:proofErr w:type="spellEnd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of</w:t>
                            </w:r>
                            <w:proofErr w:type="spellEnd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Rights</w:t>
                            </w:r>
                            <w:proofErr w:type="spellEnd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Scientific</w:t>
                            </w:r>
                            <w:proofErr w:type="spellEnd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Article</w:t>
                            </w:r>
                            <w:proofErr w:type="spellEnd"/>
                            <w:r w:rsid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.....</w:t>
                            </w:r>
                            <w:bookmarkStart w:id="0" w:name="_GoBack"/>
                            <w:bookmarkEnd w:id="0"/>
                            <w:r w:rsidRPr="007F488C">
                              <w:rPr>
                                <w:rFonts w:ascii="Gentium Book Basic" w:hAnsi="Gentium Book Basic" w:cs="Gentium Book Basic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A4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22pt;margin-top:20.7pt;width:247.8pt;height:1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">
                <v:textbox>
                  <w:txbxContent>
                    <w:p w14:paraId="1F666A3B" w14:textId="2FE92F7C" w:rsidR="00167D2C" w:rsidRPr="00C82ABB" w:rsidRDefault="004963BC" w:rsidP="00167D2C">
                      <w:pPr>
                        <w:spacing w:line="240" w:lineRule="auto"/>
                        <w:ind w:left="283"/>
                        <w:jc w:val="center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WORK DESCRIPTION</w:t>
                      </w:r>
                    </w:p>
                    <w:p w14:paraId="02A224D9" w14:textId="2C4396AA" w:rsidR="00167D2C" w:rsidRPr="007F488C" w:rsidRDefault="004963BC" w:rsidP="004963BC">
                      <w:pPr>
                        <w:pStyle w:val="Padro"/>
                        <w:spacing w:after="0" w:line="276" w:lineRule="auto"/>
                        <w:jc w:val="center"/>
                        <w:rPr>
                          <w:rFonts w:ascii="Gentium Book Basic" w:hAnsi="Gentium Book Basic" w:cs="Gentium Book Basic" w:hint="eastAsia"/>
                          <w:color w:val="FF0000"/>
                        </w:rPr>
                      </w:pPr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The WORK,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object</w:t>
                      </w:r>
                      <w:proofErr w:type="spellEnd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of</w:t>
                      </w:r>
                      <w:proofErr w:type="spellEnd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the</w:t>
                      </w:r>
                      <w:proofErr w:type="spellEnd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Assignment</w:t>
                      </w:r>
                      <w:proofErr w:type="spellEnd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of</w:t>
                      </w:r>
                      <w:proofErr w:type="spellEnd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Rights</w:t>
                      </w:r>
                      <w:proofErr w:type="spellEnd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,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is</w:t>
                      </w:r>
                      <w:proofErr w:type="spellEnd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 a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Scientific</w:t>
                      </w:r>
                      <w:proofErr w:type="spellEnd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 xml:space="preserve"> </w:t>
                      </w:r>
                      <w:proofErr w:type="spellStart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Article</w:t>
                      </w:r>
                      <w:proofErr w:type="spellEnd"/>
                      <w:r w:rsid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.....</w:t>
                      </w:r>
                      <w:bookmarkStart w:id="1" w:name="_GoBack"/>
                      <w:bookmarkEnd w:id="1"/>
                      <w:r w:rsidRPr="007F488C">
                        <w:rPr>
                          <w:rFonts w:ascii="Gentium Book Basic" w:hAnsi="Gentium Book Basic" w:cs="Gentium Book Basic"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D2C" w:rsidRPr="00D24BBC">
        <w:rPr>
          <w:rFonts w:asciiTheme="minorHAnsi" w:hAnsiTheme="minorHAnsi"/>
        </w:rPr>
        <w:br w:type="page"/>
      </w:r>
    </w:p>
    <w:p w14:paraId="04A69EEC" w14:textId="77777777" w:rsidR="00C82ABB" w:rsidRDefault="00C82ABB" w:rsidP="00780DF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Theme="minorHAnsi" w:hAnsiTheme="minorHAnsi"/>
          <w:b/>
        </w:rPr>
      </w:pPr>
    </w:p>
    <w:p w14:paraId="308050A2" w14:textId="681430EB" w:rsidR="00E92269" w:rsidRPr="00EE1A94" w:rsidRDefault="00F63F5F" w:rsidP="00780DF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Theme="minorHAnsi" w:hAnsiTheme="minorHAnsi"/>
          <w:b/>
        </w:rPr>
      </w:pPr>
      <w:r w:rsidRPr="00EE1A94">
        <w:rPr>
          <w:rFonts w:asciiTheme="minorHAnsi" w:hAnsiTheme="minorHAnsi"/>
          <w:b/>
        </w:rPr>
        <w:t xml:space="preserve">TERMS </w:t>
      </w:r>
      <w:proofErr w:type="spellStart"/>
      <w:r w:rsidR="004963BC">
        <w:rPr>
          <w:rFonts w:asciiTheme="minorHAnsi" w:hAnsiTheme="minorHAnsi"/>
          <w:b/>
        </w:rPr>
        <w:t>and</w:t>
      </w:r>
      <w:proofErr w:type="spellEnd"/>
      <w:r w:rsidR="004963BC">
        <w:rPr>
          <w:rFonts w:asciiTheme="minorHAnsi" w:hAnsiTheme="minorHAnsi"/>
          <w:b/>
        </w:rPr>
        <w:t xml:space="preserve"> CONDITIONS</w:t>
      </w:r>
    </w:p>
    <w:p w14:paraId="45A230D7" w14:textId="3F6E4700" w:rsidR="00002932" w:rsidRPr="00EE1A94" w:rsidRDefault="00C82ABB" w:rsidP="00C82ABB">
      <w:pPr>
        <w:tabs>
          <w:tab w:val="left" w:pos="7905"/>
        </w:tabs>
        <w:autoSpaceDE w:val="0"/>
        <w:autoSpaceDN w:val="0"/>
        <w:adjustRightInd w:val="0"/>
        <w:spacing w:after="120" w:line="240" w:lineRule="auto"/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45DA3BE4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b/>
        </w:rPr>
      </w:pPr>
      <w:r w:rsidRPr="00C82ABB">
        <w:rPr>
          <w:rFonts w:asciiTheme="minorHAnsi" w:hAnsiTheme="minorHAnsi"/>
          <w:b/>
        </w:rPr>
        <w:t>1 - ASSIGNED RIGHTS</w:t>
      </w:r>
    </w:p>
    <w:p w14:paraId="60387E9B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 xml:space="preserve">The exclusive, </w:t>
      </w:r>
      <w:proofErr w:type="spellStart"/>
      <w:r w:rsidRPr="00C82ABB">
        <w:rPr>
          <w:rFonts w:asciiTheme="minorHAnsi" w:hAnsiTheme="minorHAnsi"/>
        </w:rPr>
        <w:t>permanent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irrevocable</w:t>
      </w:r>
      <w:proofErr w:type="spellEnd"/>
      <w:r w:rsidRPr="00C82ABB">
        <w:rPr>
          <w:rFonts w:asciiTheme="minorHAnsi" w:hAnsiTheme="minorHAnsi"/>
        </w:rPr>
        <w:t xml:space="preserve"> total </w:t>
      </w:r>
      <w:proofErr w:type="spellStart"/>
      <w:r w:rsidRPr="00C82ABB">
        <w:rPr>
          <w:rFonts w:asciiTheme="minorHAnsi" w:hAnsiTheme="minorHAnsi"/>
        </w:rPr>
        <w:t>assignment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copyright for non-</w:t>
      </w:r>
      <w:proofErr w:type="spellStart"/>
      <w:r w:rsidRPr="00C82ABB">
        <w:rPr>
          <w:rFonts w:asciiTheme="minorHAnsi" w:hAnsiTheme="minorHAnsi"/>
        </w:rPr>
        <w:t>commercial</w:t>
      </w:r>
      <w:proofErr w:type="spellEnd"/>
      <w:r w:rsidRPr="00C82ABB">
        <w:rPr>
          <w:rFonts w:asciiTheme="minorHAnsi" w:hAnsiTheme="minorHAnsi"/>
        </w:rPr>
        <w:t xml:space="preserve"> use </w:t>
      </w:r>
      <w:proofErr w:type="spellStart"/>
      <w:r w:rsidRPr="00C82ABB">
        <w:rPr>
          <w:rFonts w:asciiTheme="minorHAnsi" w:hAnsiTheme="minorHAnsi"/>
        </w:rPr>
        <w:t>dealt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with</w:t>
      </w:r>
      <w:proofErr w:type="spellEnd"/>
      <w:r w:rsidRPr="00C82ABB">
        <w:rPr>
          <w:rFonts w:asciiTheme="minorHAnsi" w:hAnsiTheme="minorHAnsi"/>
        </w:rPr>
        <w:t xml:space="preserve"> in </w:t>
      </w:r>
      <w:proofErr w:type="spellStart"/>
      <w:r w:rsidRPr="00C82ABB">
        <w:rPr>
          <w:rFonts w:asciiTheme="minorHAnsi" w:hAnsiTheme="minorHAnsi"/>
        </w:rPr>
        <w:t>this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document</w:t>
      </w:r>
      <w:proofErr w:type="spellEnd"/>
      <w:r w:rsidRPr="00C82ABB">
        <w:rPr>
          <w:rFonts w:asciiTheme="minorHAnsi" w:hAnsiTheme="minorHAnsi"/>
        </w:rPr>
        <w:t xml:space="preserve"> includes, for </w:t>
      </w:r>
      <w:proofErr w:type="spellStart"/>
      <w:r w:rsidRPr="00C82ABB">
        <w:rPr>
          <w:rFonts w:asciiTheme="minorHAnsi" w:hAnsiTheme="minorHAnsi"/>
        </w:rPr>
        <w:t>example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rights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make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WORK </w:t>
      </w:r>
      <w:proofErr w:type="spellStart"/>
      <w:r w:rsidRPr="00C82ABB">
        <w:rPr>
          <w:rFonts w:asciiTheme="minorHAnsi" w:hAnsiTheme="minorHAnsi"/>
        </w:rPr>
        <w:t>available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communicate</w:t>
      </w:r>
      <w:proofErr w:type="spellEnd"/>
      <w:r w:rsidRPr="00C82ABB">
        <w:rPr>
          <w:rFonts w:asciiTheme="minorHAnsi" w:hAnsiTheme="minorHAnsi"/>
        </w:rPr>
        <w:t xml:space="preserve">, in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form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medium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vehicle</w:t>
      </w:r>
      <w:proofErr w:type="spellEnd"/>
      <w:r w:rsidRPr="00C82ABB">
        <w:rPr>
          <w:rFonts w:asciiTheme="minorHAnsi" w:hAnsiTheme="minorHAnsi"/>
        </w:rPr>
        <w:t xml:space="preserve">, digital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reception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including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through</w:t>
      </w:r>
      <w:proofErr w:type="spellEnd"/>
      <w:r w:rsidRPr="00C82ABB">
        <w:rPr>
          <w:rFonts w:asciiTheme="minorHAnsi" w:hAnsiTheme="minorHAnsi"/>
        </w:rPr>
        <w:t xml:space="preserve"> its </w:t>
      </w:r>
      <w:proofErr w:type="spellStart"/>
      <w:r w:rsidRPr="00C82ABB">
        <w:rPr>
          <w:rFonts w:asciiTheme="minorHAnsi" w:hAnsiTheme="minorHAnsi"/>
        </w:rPr>
        <w:t>inclusion</w:t>
      </w:r>
      <w:proofErr w:type="spellEnd"/>
      <w:r w:rsidRPr="00C82ABB">
        <w:rPr>
          <w:rFonts w:asciiTheme="minorHAnsi" w:hAnsiTheme="minorHAnsi"/>
        </w:rPr>
        <w:t xml:space="preserve"> in Digital </w:t>
      </w:r>
      <w:proofErr w:type="spellStart"/>
      <w:r w:rsidRPr="00C82ABB">
        <w:rPr>
          <w:rFonts w:asciiTheme="minorHAnsi" w:hAnsiTheme="minorHAnsi"/>
        </w:rPr>
        <w:t>Repositories</w:t>
      </w:r>
      <w:proofErr w:type="spellEnd"/>
      <w:r w:rsidRPr="00C82ABB">
        <w:rPr>
          <w:rFonts w:asciiTheme="minorHAnsi" w:hAnsiTheme="minorHAnsi"/>
        </w:rPr>
        <w:t xml:space="preserve">, as </w:t>
      </w:r>
      <w:proofErr w:type="spellStart"/>
      <w:r w:rsidRPr="00C82ABB">
        <w:rPr>
          <w:rFonts w:asciiTheme="minorHAnsi" w:hAnsiTheme="minorHAnsi"/>
        </w:rPr>
        <w:t>well</w:t>
      </w:r>
      <w:proofErr w:type="spellEnd"/>
      <w:r w:rsidRPr="00C82ABB">
        <w:rPr>
          <w:rFonts w:asciiTheme="minorHAnsi" w:hAnsiTheme="minorHAnsi"/>
        </w:rPr>
        <w:t xml:space="preserve"> as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rights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reproduction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exhibition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execution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interpretation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declamation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staging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recitation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exhibition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archiving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inclusion</w:t>
      </w:r>
      <w:proofErr w:type="spellEnd"/>
      <w:r w:rsidRPr="00C82ABB">
        <w:rPr>
          <w:rFonts w:asciiTheme="minorHAnsi" w:hAnsiTheme="minorHAnsi"/>
        </w:rPr>
        <w:t xml:space="preserve"> in </w:t>
      </w:r>
      <w:proofErr w:type="spellStart"/>
      <w:r w:rsidRPr="00C82ABB">
        <w:rPr>
          <w:rFonts w:asciiTheme="minorHAnsi" w:hAnsiTheme="minorHAnsi"/>
        </w:rPr>
        <w:t>databases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preservation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diffusion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distribution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disclosure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transmission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retransmission</w:t>
      </w:r>
      <w:proofErr w:type="spellEnd"/>
      <w:r w:rsidRPr="00C82ABB">
        <w:rPr>
          <w:rFonts w:asciiTheme="minorHAnsi" w:hAnsiTheme="minorHAnsi"/>
        </w:rPr>
        <w:t xml:space="preserve">, radio broadcasting, </w:t>
      </w:r>
      <w:proofErr w:type="spellStart"/>
      <w:r w:rsidRPr="00C82ABB">
        <w:rPr>
          <w:rFonts w:asciiTheme="minorHAnsi" w:hAnsiTheme="minorHAnsi"/>
        </w:rPr>
        <w:t>concession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translation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dubbing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subtitling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adaptation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creation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derivative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works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inclusion</w:t>
      </w:r>
      <w:proofErr w:type="spellEnd"/>
      <w:r w:rsidRPr="00C82ABB">
        <w:rPr>
          <w:rFonts w:asciiTheme="minorHAnsi" w:hAnsiTheme="minorHAnsi"/>
        </w:rPr>
        <w:t xml:space="preserve"> in new </w:t>
      </w:r>
      <w:proofErr w:type="spellStart"/>
      <w:r w:rsidRPr="00C82ABB">
        <w:rPr>
          <w:rFonts w:asciiTheme="minorHAnsi" w:hAnsiTheme="minorHAnsi"/>
        </w:rPr>
        <w:t>works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collections</w:t>
      </w:r>
      <w:proofErr w:type="spellEnd"/>
      <w:r w:rsidRPr="00C82ABB">
        <w:rPr>
          <w:rFonts w:asciiTheme="minorHAnsi" w:hAnsiTheme="minorHAnsi"/>
        </w:rPr>
        <w:t xml:space="preserve">, reuse, </w:t>
      </w:r>
      <w:proofErr w:type="spellStart"/>
      <w:r w:rsidRPr="00C82ABB">
        <w:rPr>
          <w:rFonts w:asciiTheme="minorHAnsi" w:hAnsiTheme="minorHAnsi"/>
        </w:rPr>
        <w:t>editing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production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educational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resources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courses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form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non-</w:t>
      </w:r>
      <w:proofErr w:type="spellStart"/>
      <w:r w:rsidRPr="00C82ABB">
        <w:rPr>
          <w:rFonts w:asciiTheme="minorHAnsi" w:hAnsiTheme="minorHAnsi"/>
        </w:rPr>
        <w:t>commercial</w:t>
      </w:r>
      <w:proofErr w:type="spellEnd"/>
      <w:r w:rsidRPr="00C82ABB">
        <w:rPr>
          <w:rFonts w:asciiTheme="minorHAnsi" w:hAnsiTheme="minorHAnsi"/>
        </w:rPr>
        <w:t xml:space="preserve"> use.</w:t>
      </w:r>
    </w:p>
    <w:p w14:paraId="725DE5E9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</w:p>
    <w:p w14:paraId="174A012D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b/>
        </w:rPr>
      </w:pPr>
      <w:r w:rsidRPr="00C82ABB">
        <w:rPr>
          <w:rFonts w:asciiTheme="minorHAnsi" w:hAnsiTheme="minorHAnsi"/>
          <w:b/>
        </w:rPr>
        <w:t>2 - AUTHORIZATIONS TO THIRD PARTIES</w:t>
      </w:r>
    </w:p>
    <w:p w14:paraId="0D1BD39F" w14:textId="280EE0B6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 xml:space="preserve">The </w:t>
      </w:r>
      <w:proofErr w:type="spellStart"/>
      <w:r w:rsidRPr="00C82ABB">
        <w:rPr>
          <w:rFonts w:asciiTheme="minorHAnsi" w:hAnsiTheme="minorHAnsi"/>
        </w:rPr>
        <w:t>assignment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specified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here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grants</w:t>
      </w:r>
      <w:proofErr w:type="spellEnd"/>
      <w:r w:rsidRPr="00C82A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BIOFARM</w:t>
      </w:r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right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authorize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person</w:t>
      </w:r>
      <w:proofErr w:type="spellEnd"/>
      <w:r w:rsidRPr="00C82ABB">
        <w:rPr>
          <w:rFonts w:asciiTheme="minorHAnsi" w:hAnsiTheme="minorHAnsi"/>
        </w:rPr>
        <w:t xml:space="preserve"> – natural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legal, </w:t>
      </w:r>
      <w:proofErr w:type="spellStart"/>
      <w:r w:rsidRPr="00C82ABB">
        <w:rPr>
          <w:rFonts w:asciiTheme="minorHAnsi" w:hAnsiTheme="minorHAnsi"/>
        </w:rPr>
        <w:t>public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private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national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foreign</w:t>
      </w:r>
      <w:proofErr w:type="spellEnd"/>
      <w:r w:rsidRPr="00C82ABB">
        <w:rPr>
          <w:rFonts w:asciiTheme="minorHAnsi" w:hAnsiTheme="minorHAnsi"/>
        </w:rPr>
        <w:t xml:space="preserve"> –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access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widely</w:t>
      </w:r>
      <w:proofErr w:type="spellEnd"/>
      <w:r w:rsidRPr="00C82ABB">
        <w:rPr>
          <w:rFonts w:asciiTheme="minorHAnsi" w:hAnsiTheme="minorHAnsi"/>
        </w:rPr>
        <w:t xml:space="preserve"> use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WORK, </w:t>
      </w:r>
      <w:proofErr w:type="spellStart"/>
      <w:r w:rsidRPr="00C82ABB">
        <w:rPr>
          <w:rFonts w:asciiTheme="minorHAnsi" w:hAnsiTheme="minorHAnsi"/>
        </w:rPr>
        <w:t>with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without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custom</w:t>
      </w:r>
      <w:proofErr w:type="spellEnd"/>
      <w:r w:rsidRPr="00C82ABB">
        <w:rPr>
          <w:rFonts w:asciiTheme="minorHAnsi" w:hAnsiTheme="minorHAnsi"/>
        </w:rPr>
        <w:t xml:space="preserve">, for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non-</w:t>
      </w:r>
      <w:proofErr w:type="spellStart"/>
      <w:r w:rsidRPr="00C82ABB">
        <w:rPr>
          <w:rFonts w:asciiTheme="minorHAnsi" w:hAnsiTheme="minorHAnsi"/>
        </w:rPr>
        <w:t>commercial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purposes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under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terms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instrument</w:t>
      </w:r>
      <w:proofErr w:type="spellEnd"/>
      <w:r w:rsidRPr="00C82ABB">
        <w:rPr>
          <w:rFonts w:asciiTheme="minorHAnsi" w:hAnsiTheme="minorHAnsi"/>
        </w:rPr>
        <w:t>.</w:t>
      </w:r>
    </w:p>
    <w:p w14:paraId="7F923E0B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</w:p>
    <w:p w14:paraId="2863308C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b/>
        </w:rPr>
      </w:pPr>
      <w:r w:rsidRPr="00C82ABB">
        <w:rPr>
          <w:rFonts w:asciiTheme="minorHAnsi" w:hAnsiTheme="minorHAnsi"/>
          <w:b/>
        </w:rPr>
        <w:t>3 – NON-COMMERCIAL USES</w:t>
      </w:r>
    </w:p>
    <w:p w14:paraId="5CDE1789" w14:textId="004A2AC7" w:rsidR="00A37BE6" w:rsidRPr="00617297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>Non-</w:t>
      </w:r>
      <w:proofErr w:type="spellStart"/>
      <w:r w:rsidRPr="00C82ABB">
        <w:rPr>
          <w:rFonts w:asciiTheme="minorHAnsi" w:hAnsiTheme="minorHAnsi"/>
        </w:rPr>
        <w:t>commercial</w:t>
      </w:r>
      <w:proofErr w:type="spellEnd"/>
      <w:r w:rsidRPr="00C82ABB">
        <w:rPr>
          <w:rFonts w:asciiTheme="minorHAnsi" w:hAnsiTheme="minorHAnsi"/>
        </w:rPr>
        <w:t xml:space="preserve"> uses </w:t>
      </w:r>
      <w:proofErr w:type="spellStart"/>
      <w:r w:rsidRPr="00C82ABB">
        <w:rPr>
          <w:rFonts w:asciiTheme="minorHAnsi" w:hAnsiTheme="minorHAnsi"/>
        </w:rPr>
        <w:t>imply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making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available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free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charge, </w:t>
      </w:r>
      <w:proofErr w:type="spellStart"/>
      <w:r w:rsidRPr="00C82ABB">
        <w:rPr>
          <w:rFonts w:asciiTheme="minorHAnsi" w:hAnsiTheme="minorHAnsi"/>
        </w:rPr>
        <w:t>without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charging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user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with</w:t>
      </w:r>
      <w:proofErr w:type="spellEnd"/>
      <w:r w:rsidRPr="00C82ABB">
        <w:rPr>
          <w:rFonts w:asciiTheme="minorHAnsi" w:hAnsiTheme="minorHAnsi"/>
        </w:rPr>
        <w:t xml:space="preserve"> no </w:t>
      </w:r>
      <w:proofErr w:type="spellStart"/>
      <w:r w:rsidRPr="00C82ABB">
        <w:rPr>
          <w:rFonts w:asciiTheme="minorHAnsi" w:hAnsiTheme="minorHAnsi"/>
        </w:rPr>
        <w:t>intention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profit</w:t>
      </w:r>
      <w:proofErr w:type="spellEnd"/>
      <w:r w:rsidRPr="00C82ABB">
        <w:rPr>
          <w:rFonts w:asciiTheme="minorHAnsi" w:hAnsiTheme="minorHAnsi"/>
        </w:rPr>
        <w:t xml:space="preserve">, a </w:t>
      </w:r>
      <w:proofErr w:type="spellStart"/>
      <w:r w:rsidRPr="00C82ABB">
        <w:rPr>
          <w:rFonts w:asciiTheme="minorHAnsi" w:hAnsiTheme="minorHAnsi"/>
        </w:rPr>
        <w:t>direct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part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one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that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makes</w:t>
      </w:r>
      <w:proofErr w:type="spellEnd"/>
      <w:r w:rsidRPr="00C82ABB">
        <w:rPr>
          <w:rFonts w:asciiTheme="minorHAnsi" w:hAnsiTheme="minorHAnsi"/>
        </w:rPr>
        <w:t xml:space="preserve"> it </w:t>
      </w:r>
      <w:proofErr w:type="spellStart"/>
      <w:r w:rsidRPr="00C82ABB">
        <w:rPr>
          <w:rFonts w:asciiTheme="minorHAnsi" w:hAnsiTheme="minorHAnsi"/>
        </w:rPr>
        <w:t>available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uses it, </w:t>
      </w:r>
      <w:proofErr w:type="spellStart"/>
      <w:r w:rsidRPr="00C82ABB">
        <w:rPr>
          <w:rFonts w:asciiTheme="minorHAnsi" w:hAnsiTheme="minorHAnsi"/>
        </w:rPr>
        <w:t>remaining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clear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that</w:t>
      </w:r>
      <w:proofErr w:type="spellEnd"/>
      <w:r w:rsidRPr="00C82ABB">
        <w:rPr>
          <w:rFonts w:asciiTheme="minorHAnsi" w:hAnsiTheme="minorHAnsi"/>
        </w:rPr>
        <w:t xml:space="preserve">, for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purposes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instrument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availability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on</w:t>
      </w:r>
      <w:proofErr w:type="spellEnd"/>
      <w:r w:rsidRPr="00C82ABB">
        <w:rPr>
          <w:rFonts w:asciiTheme="minorHAnsi" w:hAnsiTheme="minorHAnsi"/>
        </w:rPr>
        <w:t xml:space="preserve"> sites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digital indexes does </w:t>
      </w:r>
      <w:proofErr w:type="spellStart"/>
      <w:r w:rsidRPr="00C82ABB">
        <w:rPr>
          <w:rFonts w:asciiTheme="minorHAnsi" w:hAnsiTheme="minorHAnsi"/>
        </w:rPr>
        <w:t>not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constitute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commercial</w:t>
      </w:r>
      <w:proofErr w:type="spellEnd"/>
      <w:r w:rsidRPr="00C82ABB">
        <w:rPr>
          <w:rFonts w:asciiTheme="minorHAnsi" w:hAnsiTheme="minorHAnsi"/>
        </w:rPr>
        <w:t xml:space="preserve"> use, </w:t>
      </w:r>
      <w:proofErr w:type="spellStart"/>
      <w:r w:rsidRPr="00C82ABB">
        <w:rPr>
          <w:rFonts w:asciiTheme="minorHAnsi" w:hAnsiTheme="minorHAnsi"/>
        </w:rPr>
        <w:t>even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with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advertisements</w:t>
      </w:r>
      <w:proofErr w:type="spellEnd"/>
      <w:r w:rsidRPr="00C82ABB">
        <w:rPr>
          <w:rFonts w:asciiTheme="minorHAnsi" w:hAnsiTheme="minorHAnsi"/>
        </w:rPr>
        <w:t xml:space="preserve">, as </w:t>
      </w:r>
      <w:proofErr w:type="spellStart"/>
      <w:r w:rsidRPr="00C82ABB">
        <w:rPr>
          <w:rFonts w:asciiTheme="minorHAnsi" w:hAnsiTheme="minorHAnsi"/>
        </w:rPr>
        <w:t>long</w:t>
      </w:r>
      <w:proofErr w:type="spellEnd"/>
      <w:r w:rsidRPr="00C82ABB">
        <w:rPr>
          <w:rFonts w:asciiTheme="minorHAnsi" w:hAnsiTheme="minorHAnsi"/>
        </w:rPr>
        <w:t xml:space="preserve"> as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advertisements</w:t>
      </w:r>
      <w:proofErr w:type="spellEnd"/>
      <w:r w:rsidRPr="00C82ABB">
        <w:rPr>
          <w:rFonts w:asciiTheme="minorHAnsi" w:hAnsiTheme="minorHAnsi"/>
        </w:rPr>
        <w:t xml:space="preserve"> are </w:t>
      </w:r>
      <w:proofErr w:type="spellStart"/>
      <w:r w:rsidRPr="00C82ABB">
        <w:rPr>
          <w:rFonts w:asciiTheme="minorHAnsi" w:hAnsiTheme="minorHAnsi"/>
        </w:rPr>
        <w:t>not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linked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directly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WORK.</w:t>
      </w:r>
    </w:p>
    <w:p w14:paraId="11A46A0C" w14:textId="77777777" w:rsidR="00A37BE6" w:rsidRPr="00617297" w:rsidRDefault="00A37BE6" w:rsidP="00780DFE">
      <w:pPr>
        <w:spacing w:after="120" w:line="240" w:lineRule="auto"/>
        <w:ind w:firstLine="708"/>
        <w:jc w:val="both"/>
        <w:rPr>
          <w:rFonts w:asciiTheme="minorHAnsi" w:hAnsiTheme="minorHAnsi"/>
        </w:rPr>
      </w:pPr>
    </w:p>
    <w:p w14:paraId="05A1701C" w14:textId="77777777" w:rsidR="00C82ABB" w:rsidRPr="00C82ABB" w:rsidRDefault="00C82ABB" w:rsidP="00C82ABB">
      <w:pPr>
        <w:widowControl w:val="0"/>
        <w:suppressAutoHyphens/>
        <w:spacing w:after="12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C82ABB">
        <w:rPr>
          <w:rFonts w:asciiTheme="minorHAnsi" w:hAnsiTheme="minorHAnsi" w:cstheme="minorHAnsi"/>
          <w:b/>
        </w:rPr>
        <w:t xml:space="preserve">4 - PUBLICATION </w:t>
      </w:r>
      <w:proofErr w:type="spellStart"/>
      <w:r w:rsidRPr="00C82ABB">
        <w:rPr>
          <w:rFonts w:asciiTheme="minorHAnsi" w:hAnsiTheme="minorHAnsi" w:cstheme="minorHAnsi"/>
          <w:b/>
        </w:rPr>
        <w:t>and</w:t>
      </w:r>
      <w:proofErr w:type="spellEnd"/>
      <w:r w:rsidRPr="00C82ABB">
        <w:rPr>
          <w:rFonts w:asciiTheme="minorHAnsi" w:hAnsiTheme="minorHAnsi" w:cstheme="minorHAnsi"/>
          <w:b/>
        </w:rPr>
        <w:t xml:space="preserve"> EXCLUSIVITY</w:t>
      </w:r>
    </w:p>
    <w:p w14:paraId="1D5693A1" w14:textId="7775E322" w:rsidR="00C82ABB" w:rsidRPr="00C82ABB" w:rsidRDefault="00C82ABB" w:rsidP="00C82ABB">
      <w:pPr>
        <w:widowControl w:val="0"/>
        <w:suppressAutoHyphens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C82ABB">
        <w:rPr>
          <w:rFonts w:asciiTheme="minorHAnsi" w:hAnsiTheme="minorHAnsi" w:cstheme="minorHAnsi"/>
        </w:rPr>
        <w:t xml:space="preserve">The </w:t>
      </w:r>
      <w:proofErr w:type="gramStart"/>
      <w:r w:rsidRPr="00C82ABB">
        <w:rPr>
          <w:rFonts w:asciiTheme="minorHAnsi" w:hAnsiTheme="minorHAnsi" w:cstheme="minorHAnsi"/>
        </w:rPr>
        <w:t>AUTHOR(</w:t>
      </w:r>
      <w:proofErr w:type="gramEnd"/>
      <w:r w:rsidRPr="00C82ABB">
        <w:rPr>
          <w:rFonts w:asciiTheme="minorHAnsi" w:hAnsiTheme="minorHAnsi" w:cstheme="minorHAnsi"/>
        </w:rPr>
        <w:t xml:space="preserve">s)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>/</w:t>
      </w:r>
      <w:proofErr w:type="spellStart"/>
      <w:r w:rsidRPr="00C82ABB">
        <w:rPr>
          <w:rFonts w:asciiTheme="minorHAnsi" w:hAnsiTheme="minorHAnsi" w:cstheme="minorHAnsi"/>
        </w:rPr>
        <w:t>or</w:t>
      </w:r>
      <w:proofErr w:type="spellEnd"/>
      <w:r w:rsidRPr="00C82ABB">
        <w:rPr>
          <w:rFonts w:asciiTheme="minorHAnsi" w:hAnsiTheme="minorHAnsi" w:cstheme="minorHAnsi"/>
        </w:rPr>
        <w:t xml:space="preserve"> HOLDER(s) </w:t>
      </w:r>
      <w:proofErr w:type="spellStart"/>
      <w:r w:rsidRPr="00C82ABB">
        <w:rPr>
          <w:rFonts w:asciiTheme="minorHAnsi" w:hAnsiTheme="minorHAnsi" w:cstheme="minorHAnsi"/>
        </w:rPr>
        <w:t>grant</w:t>
      </w:r>
      <w:proofErr w:type="spellEnd"/>
      <w:r w:rsidRPr="00C82ABB">
        <w:rPr>
          <w:rFonts w:asciiTheme="minorHAnsi" w:hAnsiTheme="minorHAnsi" w:cstheme="minorHAnsi"/>
        </w:rPr>
        <w:t xml:space="preserve">(s) </w:t>
      </w:r>
      <w:proofErr w:type="spellStart"/>
      <w:r w:rsidRPr="00C82ABB">
        <w:rPr>
          <w:rFonts w:asciiTheme="minorHAnsi" w:hAnsiTheme="minorHAnsi" w:cstheme="minorHAnsi"/>
        </w:rPr>
        <w:t>to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assignors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right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of</w:t>
      </w:r>
      <w:proofErr w:type="spellEnd"/>
      <w:r w:rsidRPr="00C82ABB">
        <w:rPr>
          <w:rFonts w:asciiTheme="minorHAnsi" w:hAnsiTheme="minorHAnsi" w:cstheme="minorHAnsi"/>
        </w:rPr>
        <w:t xml:space="preserve"> FIRST </w:t>
      </w:r>
      <w:proofErr w:type="spellStart"/>
      <w:r w:rsidRPr="00C82ABB">
        <w:rPr>
          <w:rFonts w:asciiTheme="minorHAnsi" w:hAnsiTheme="minorHAnsi" w:cstheme="minorHAnsi"/>
        </w:rPr>
        <w:t>publication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of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WORK, </w:t>
      </w:r>
      <w:proofErr w:type="spellStart"/>
      <w:r w:rsidRPr="00C82ABB">
        <w:rPr>
          <w:rFonts w:asciiTheme="minorHAnsi" w:hAnsiTheme="minorHAnsi" w:cstheme="minorHAnsi"/>
        </w:rPr>
        <w:t>which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will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be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published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with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due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credits</w:t>
      </w:r>
      <w:proofErr w:type="spellEnd"/>
      <w:r w:rsidRPr="00C82ABB"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</w:rPr>
        <w:t>BIOFARM</w:t>
      </w:r>
      <w:r w:rsidRPr="00C82ABB">
        <w:rPr>
          <w:rFonts w:asciiTheme="minorHAnsi" w:hAnsiTheme="minorHAnsi" w:cstheme="minorHAnsi"/>
        </w:rPr>
        <w:t xml:space="preserve">, volume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number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at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discretion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of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scientific</w:t>
      </w:r>
      <w:proofErr w:type="spellEnd"/>
      <w:r w:rsidRPr="00C82ABB">
        <w:rPr>
          <w:rFonts w:asciiTheme="minorHAnsi" w:hAnsiTheme="minorHAnsi" w:cstheme="minorHAnsi"/>
        </w:rPr>
        <w:t xml:space="preserve"> editor,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may</w:t>
      </w:r>
      <w:proofErr w:type="spellEnd"/>
      <w:r w:rsidRPr="00C82ABB">
        <w:rPr>
          <w:rFonts w:asciiTheme="minorHAnsi" w:hAnsiTheme="minorHAnsi" w:cstheme="minorHAnsi"/>
        </w:rPr>
        <w:t xml:space="preserve">, </w:t>
      </w:r>
      <w:proofErr w:type="spellStart"/>
      <w:r w:rsidRPr="00C82ABB">
        <w:rPr>
          <w:rFonts w:asciiTheme="minorHAnsi" w:hAnsiTheme="minorHAnsi" w:cstheme="minorHAnsi"/>
        </w:rPr>
        <w:t>according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to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these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Terms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Conditions</w:t>
      </w:r>
      <w:proofErr w:type="spellEnd"/>
      <w:r w:rsidRPr="00C82ABB">
        <w:rPr>
          <w:rFonts w:asciiTheme="minorHAnsi" w:hAnsiTheme="minorHAnsi" w:cstheme="minorHAnsi"/>
        </w:rPr>
        <w:t xml:space="preserve">, </w:t>
      </w:r>
      <w:proofErr w:type="spellStart"/>
      <w:r w:rsidRPr="00C82ABB">
        <w:rPr>
          <w:rFonts w:asciiTheme="minorHAnsi" w:hAnsiTheme="minorHAnsi" w:cstheme="minorHAnsi"/>
        </w:rPr>
        <w:t>be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reused</w:t>
      </w:r>
      <w:proofErr w:type="spellEnd"/>
      <w:r w:rsidRPr="00C82ABB">
        <w:rPr>
          <w:rFonts w:asciiTheme="minorHAnsi" w:hAnsiTheme="minorHAnsi" w:cstheme="minorHAnsi"/>
        </w:rPr>
        <w:t xml:space="preserve"> in future </w:t>
      </w:r>
      <w:proofErr w:type="spellStart"/>
      <w:r w:rsidRPr="00C82ABB">
        <w:rPr>
          <w:rFonts w:asciiTheme="minorHAnsi" w:hAnsiTheme="minorHAnsi" w:cstheme="minorHAnsi"/>
        </w:rPr>
        <w:t>reissues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>/</w:t>
      </w:r>
      <w:proofErr w:type="spellStart"/>
      <w:r w:rsidRPr="00C82ABB">
        <w:rPr>
          <w:rFonts w:asciiTheme="minorHAnsi" w:hAnsiTheme="minorHAnsi" w:cstheme="minorHAnsi"/>
        </w:rPr>
        <w:t>or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any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publication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vehicle</w:t>
      </w:r>
      <w:proofErr w:type="spellEnd"/>
      <w:r w:rsidRPr="00C82ABB">
        <w:rPr>
          <w:rFonts w:asciiTheme="minorHAnsi" w:hAnsiTheme="minorHAnsi" w:cstheme="minorHAnsi"/>
        </w:rPr>
        <w:t xml:space="preserve"> for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purposes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of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dissemination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of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journal</w:t>
      </w:r>
      <w:proofErr w:type="spellEnd"/>
      <w:r w:rsidRPr="00C82ABB">
        <w:rPr>
          <w:rFonts w:asciiTheme="minorHAnsi" w:hAnsiTheme="minorHAnsi" w:cstheme="minorHAnsi"/>
        </w:rPr>
        <w:t xml:space="preserve">, </w:t>
      </w:r>
      <w:proofErr w:type="spellStart"/>
      <w:r w:rsidRPr="00C82ABB">
        <w:rPr>
          <w:rFonts w:asciiTheme="minorHAnsi" w:hAnsiTheme="minorHAnsi" w:cstheme="minorHAnsi"/>
        </w:rPr>
        <w:t>such</w:t>
      </w:r>
      <w:proofErr w:type="spellEnd"/>
      <w:r w:rsidRPr="00C82ABB">
        <w:rPr>
          <w:rFonts w:asciiTheme="minorHAnsi" w:hAnsiTheme="minorHAnsi" w:cstheme="minorHAnsi"/>
        </w:rPr>
        <w:t xml:space="preserve"> as </w:t>
      </w:r>
      <w:proofErr w:type="spellStart"/>
      <w:r w:rsidRPr="00C82ABB">
        <w:rPr>
          <w:rFonts w:asciiTheme="minorHAnsi" w:hAnsiTheme="minorHAnsi" w:cstheme="minorHAnsi"/>
        </w:rPr>
        <w:t>insertion</w:t>
      </w:r>
      <w:proofErr w:type="spellEnd"/>
      <w:r w:rsidRPr="00C82ABB">
        <w:rPr>
          <w:rFonts w:asciiTheme="minorHAnsi" w:hAnsiTheme="minorHAnsi" w:cstheme="minorHAnsi"/>
        </w:rPr>
        <w:t xml:space="preserve"> in Digital </w:t>
      </w:r>
      <w:proofErr w:type="spellStart"/>
      <w:r w:rsidRPr="00C82ABB">
        <w:rPr>
          <w:rFonts w:asciiTheme="minorHAnsi" w:hAnsiTheme="minorHAnsi" w:cstheme="minorHAnsi"/>
        </w:rPr>
        <w:t>Repositories</w:t>
      </w:r>
      <w:proofErr w:type="spellEnd"/>
      <w:r w:rsidRPr="00C82ABB">
        <w:rPr>
          <w:rFonts w:asciiTheme="minorHAnsi" w:hAnsiTheme="minorHAnsi" w:cstheme="minorHAnsi"/>
        </w:rPr>
        <w:t>.</w:t>
      </w:r>
    </w:p>
    <w:p w14:paraId="1D6A3679" w14:textId="2EEE9E9F" w:rsidR="00C82ABB" w:rsidRPr="00C82ABB" w:rsidRDefault="00C82ABB" w:rsidP="00C82ABB">
      <w:pPr>
        <w:widowControl w:val="0"/>
        <w:suppressAutoHyphens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r w:rsidRPr="00C82ABB">
        <w:rPr>
          <w:rFonts w:asciiTheme="minorHAnsi" w:hAnsiTheme="minorHAnsi" w:cstheme="minorHAnsi"/>
        </w:rPr>
        <w:t>This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assignment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is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permanent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irrevocable</w:t>
      </w:r>
      <w:proofErr w:type="spellEnd"/>
      <w:r w:rsidRPr="00C82ABB">
        <w:rPr>
          <w:rFonts w:asciiTheme="minorHAnsi" w:hAnsiTheme="minorHAnsi" w:cstheme="minorHAnsi"/>
        </w:rPr>
        <w:t xml:space="preserve">,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exclusivity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will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be</w:t>
      </w:r>
      <w:proofErr w:type="spellEnd"/>
      <w:r w:rsidRPr="00C82ABB">
        <w:rPr>
          <w:rFonts w:asciiTheme="minorHAnsi" w:hAnsiTheme="minorHAnsi" w:cstheme="minorHAnsi"/>
        </w:rPr>
        <w:t xml:space="preserve"> in force for a </w:t>
      </w:r>
      <w:proofErr w:type="spellStart"/>
      <w:r w:rsidRPr="00C82ABB">
        <w:rPr>
          <w:rFonts w:asciiTheme="minorHAnsi" w:hAnsiTheme="minorHAnsi" w:cstheme="minorHAnsi"/>
        </w:rPr>
        <w:t>period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of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three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months</w:t>
      </w:r>
      <w:proofErr w:type="spellEnd"/>
      <w:r w:rsidRPr="00C82ABB">
        <w:rPr>
          <w:rFonts w:asciiTheme="minorHAnsi" w:hAnsiTheme="minorHAnsi" w:cstheme="minorHAnsi"/>
        </w:rPr>
        <w:t xml:space="preserve">, </w:t>
      </w:r>
      <w:proofErr w:type="spellStart"/>
      <w:r w:rsidRPr="00C82ABB">
        <w:rPr>
          <w:rFonts w:asciiTheme="minorHAnsi" w:hAnsiTheme="minorHAnsi" w:cstheme="minorHAnsi"/>
        </w:rPr>
        <w:t>which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means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that</w:t>
      </w:r>
      <w:proofErr w:type="spellEnd"/>
      <w:r w:rsidRPr="00C82ABB">
        <w:rPr>
          <w:rFonts w:asciiTheme="minorHAnsi" w:hAnsiTheme="minorHAnsi" w:cstheme="minorHAnsi"/>
        </w:rPr>
        <w:t xml:space="preserve">, </w:t>
      </w:r>
      <w:proofErr w:type="spellStart"/>
      <w:r w:rsidRPr="00C82ABB">
        <w:rPr>
          <w:rFonts w:asciiTheme="minorHAnsi" w:hAnsiTheme="minorHAnsi" w:cstheme="minorHAnsi"/>
        </w:rPr>
        <w:t>during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this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period</w:t>
      </w:r>
      <w:proofErr w:type="spellEnd"/>
      <w:r w:rsidRPr="00C82ABB">
        <w:rPr>
          <w:rFonts w:asciiTheme="minorHAnsi" w:hAnsiTheme="minorHAnsi" w:cstheme="minorHAnsi"/>
        </w:rPr>
        <w:t xml:space="preserve">, </w:t>
      </w:r>
      <w:proofErr w:type="spellStart"/>
      <w:r w:rsidRPr="00C82ABB">
        <w:rPr>
          <w:rFonts w:asciiTheme="minorHAnsi" w:hAnsiTheme="minorHAnsi" w:cstheme="minorHAnsi"/>
        </w:rPr>
        <w:t>only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BIOFARM</w:t>
      </w:r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or</w:t>
      </w:r>
      <w:proofErr w:type="spellEnd"/>
      <w:r w:rsidRPr="00C82ABB">
        <w:rPr>
          <w:rFonts w:asciiTheme="minorHAnsi" w:hAnsiTheme="minorHAnsi" w:cstheme="minorHAnsi"/>
        </w:rPr>
        <w:t xml:space="preserve"> its </w:t>
      </w:r>
      <w:proofErr w:type="spellStart"/>
      <w:r w:rsidRPr="00C82ABB">
        <w:rPr>
          <w:rFonts w:asciiTheme="minorHAnsi" w:hAnsiTheme="minorHAnsi" w:cstheme="minorHAnsi"/>
        </w:rPr>
        <w:t>authorized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parties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will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be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able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to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exercise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them</w:t>
      </w:r>
      <w:proofErr w:type="spellEnd"/>
      <w:r w:rsidRPr="00C82ABB">
        <w:rPr>
          <w:rFonts w:asciiTheme="minorHAnsi" w:hAnsiTheme="minorHAnsi" w:cstheme="minorHAnsi"/>
        </w:rPr>
        <w:t>.</w:t>
      </w:r>
    </w:p>
    <w:p w14:paraId="1AF8A36A" w14:textId="2CE9CCB6" w:rsidR="00C82ABB" w:rsidRDefault="00C82ABB" w:rsidP="00C82ABB">
      <w:pPr>
        <w:widowControl w:val="0"/>
        <w:suppressAutoHyphens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r w:rsidRPr="00C82ABB">
        <w:rPr>
          <w:rFonts w:asciiTheme="minorHAnsi" w:hAnsiTheme="minorHAnsi" w:cstheme="minorHAnsi"/>
        </w:rPr>
        <w:t>After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period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of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exclusivity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established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herein</w:t>
      </w:r>
      <w:proofErr w:type="spellEnd"/>
      <w:r w:rsidRPr="00C82ABB">
        <w:rPr>
          <w:rFonts w:asciiTheme="minorHAnsi" w:hAnsiTheme="minorHAnsi" w:cstheme="minorHAnsi"/>
        </w:rPr>
        <w:t xml:space="preserve">, </w:t>
      </w:r>
      <w:proofErr w:type="spellStart"/>
      <w:r w:rsidRPr="00C82ABB">
        <w:rPr>
          <w:rFonts w:asciiTheme="minorHAnsi" w:hAnsiTheme="minorHAnsi" w:cstheme="minorHAnsi"/>
        </w:rPr>
        <w:t>which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both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gramStart"/>
      <w:r w:rsidRPr="00C82ABB">
        <w:rPr>
          <w:rFonts w:asciiTheme="minorHAnsi" w:hAnsiTheme="minorHAnsi" w:cstheme="minorHAnsi"/>
        </w:rPr>
        <w:t>AUTHOR(</w:t>
      </w:r>
      <w:proofErr w:type="gramEnd"/>
      <w:r w:rsidRPr="00C82ABB">
        <w:rPr>
          <w:rFonts w:asciiTheme="minorHAnsi" w:hAnsiTheme="minorHAnsi" w:cstheme="minorHAnsi"/>
        </w:rPr>
        <w:t xml:space="preserve">s)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>/</w:t>
      </w:r>
      <w:proofErr w:type="spellStart"/>
      <w:r w:rsidRPr="00C82ABB">
        <w:rPr>
          <w:rFonts w:asciiTheme="minorHAnsi" w:hAnsiTheme="minorHAnsi" w:cstheme="minorHAnsi"/>
        </w:rPr>
        <w:t>or</w:t>
      </w:r>
      <w:proofErr w:type="spellEnd"/>
      <w:r w:rsidRPr="00C82ABB">
        <w:rPr>
          <w:rFonts w:asciiTheme="minorHAnsi" w:hAnsiTheme="minorHAnsi" w:cstheme="minorHAnsi"/>
        </w:rPr>
        <w:t xml:space="preserve"> HOLDER(s) </w:t>
      </w:r>
      <w:proofErr w:type="spellStart"/>
      <w:r w:rsidRPr="00C82ABB">
        <w:rPr>
          <w:rFonts w:asciiTheme="minorHAnsi" w:hAnsiTheme="minorHAnsi" w:cstheme="minorHAnsi"/>
        </w:rPr>
        <w:t>and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BIOFARM</w:t>
      </w:r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or</w:t>
      </w:r>
      <w:proofErr w:type="spellEnd"/>
      <w:r w:rsidRPr="00C82ABB">
        <w:rPr>
          <w:rFonts w:asciiTheme="minorHAnsi" w:hAnsiTheme="minorHAnsi" w:cstheme="minorHAnsi"/>
        </w:rPr>
        <w:t xml:space="preserve"> its </w:t>
      </w:r>
      <w:proofErr w:type="spellStart"/>
      <w:r w:rsidRPr="00C82ABB">
        <w:rPr>
          <w:rFonts w:asciiTheme="minorHAnsi" w:hAnsiTheme="minorHAnsi" w:cstheme="minorHAnsi"/>
        </w:rPr>
        <w:t>authorized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persons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may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exercise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them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individually</w:t>
      </w:r>
      <w:proofErr w:type="spellEnd"/>
      <w:r w:rsidRPr="00C82ABB">
        <w:rPr>
          <w:rFonts w:asciiTheme="minorHAnsi" w:hAnsiTheme="minorHAnsi" w:cstheme="minorHAnsi"/>
        </w:rPr>
        <w:t xml:space="preserve"> in </w:t>
      </w:r>
      <w:proofErr w:type="spellStart"/>
      <w:r w:rsidRPr="00C82ABB">
        <w:rPr>
          <w:rFonts w:asciiTheme="minorHAnsi" w:hAnsiTheme="minorHAnsi" w:cstheme="minorHAnsi"/>
        </w:rPr>
        <w:t>irrespective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of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other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authorization</w:t>
      </w:r>
      <w:proofErr w:type="spellEnd"/>
      <w:r w:rsidRPr="00C82ABB">
        <w:rPr>
          <w:rFonts w:asciiTheme="minorHAnsi" w:hAnsiTheme="minorHAnsi" w:cstheme="minorHAnsi"/>
        </w:rPr>
        <w:t xml:space="preserve"> </w:t>
      </w:r>
      <w:proofErr w:type="spellStart"/>
      <w:r w:rsidRPr="00C82ABB">
        <w:rPr>
          <w:rFonts w:asciiTheme="minorHAnsi" w:hAnsiTheme="minorHAnsi" w:cstheme="minorHAnsi"/>
        </w:rPr>
        <w:t>or</w:t>
      </w:r>
      <w:proofErr w:type="spellEnd"/>
      <w:r w:rsidRPr="00C82ABB">
        <w:rPr>
          <w:rFonts w:asciiTheme="minorHAnsi" w:hAnsiTheme="minorHAnsi" w:cstheme="minorHAnsi"/>
        </w:rPr>
        <w:t xml:space="preserve"> communication, prior </w:t>
      </w:r>
      <w:proofErr w:type="spellStart"/>
      <w:r w:rsidRPr="00C82ABB">
        <w:rPr>
          <w:rFonts w:asciiTheme="minorHAnsi" w:hAnsiTheme="minorHAnsi" w:cstheme="minorHAnsi"/>
        </w:rPr>
        <w:t>or</w:t>
      </w:r>
      <w:proofErr w:type="spellEnd"/>
      <w:r w:rsidRPr="00C82ABB">
        <w:rPr>
          <w:rFonts w:asciiTheme="minorHAnsi" w:hAnsiTheme="minorHAnsi" w:cstheme="minorHAnsi"/>
        </w:rPr>
        <w:t xml:space="preserve"> future.</w:t>
      </w:r>
    </w:p>
    <w:p w14:paraId="4FA1E8B5" w14:textId="77777777" w:rsidR="00C82ABB" w:rsidRDefault="00C82ABB" w:rsidP="00780DFE">
      <w:pPr>
        <w:widowControl w:val="0"/>
        <w:suppressAutoHyphens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</w:p>
    <w:p w14:paraId="1C4C4457" w14:textId="77777777" w:rsidR="00C82ABB" w:rsidRDefault="00C82ABB" w:rsidP="00780DFE">
      <w:pPr>
        <w:widowControl w:val="0"/>
        <w:suppressAutoHyphens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</w:p>
    <w:p w14:paraId="34E68DB4" w14:textId="7B4F760C" w:rsidR="00C82ABB" w:rsidRPr="00C82ABB" w:rsidRDefault="00C82ABB" w:rsidP="00C82ABB">
      <w:pPr>
        <w:widowControl w:val="0"/>
        <w:suppressAutoHyphens/>
        <w:spacing w:after="120" w:line="240" w:lineRule="auto"/>
        <w:ind w:firstLine="709"/>
        <w:jc w:val="righ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</w:t>
      </w:r>
      <w:proofErr w:type="spellStart"/>
      <w:proofErr w:type="gramStart"/>
      <w:r>
        <w:rPr>
          <w:rFonts w:asciiTheme="minorHAnsi" w:hAnsiTheme="minorHAnsi" w:cstheme="minorHAnsi"/>
          <w:color w:val="FF0000"/>
        </w:rPr>
        <w:t>correspondence</w:t>
      </w:r>
      <w:proofErr w:type="spellEnd"/>
      <w:proofErr w:type="gramEnd"/>
      <w:r>
        <w:rPr>
          <w:rFonts w:asciiTheme="minorHAnsi" w:hAnsiTheme="minorHAnsi" w:cstheme="minorHAnsi"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</w:rPr>
        <w:t>author</w:t>
      </w:r>
      <w:proofErr w:type="spellEnd"/>
      <w:r>
        <w:rPr>
          <w:rFonts w:asciiTheme="minorHAnsi" w:hAnsiTheme="minorHAnsi" w:cstheme="minorHAnsi"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</w:rPr>
        <w:t>signature</w:t>
      </w:r>
      <w:proofErr w:type="spellEnd"/>
      <w:r>
        <w:rPr>
          <w:rFonts w:asciiTheme="minorHAnsi" w:hAnsiTheme="minorHAnsi" w:cstheme="minorHAnsi"/>
          <w:color w:val="FF0000"/>
        </w:rPr>
        <w:t>]</w:t>
      </w:r>
    </w:p>
    <w:p w14:paraId="308F8D9E" w14:textId="7714D9EC" w:rsidR="00460A60" w:rsidRPr="00617297" w:rsidRDefault="00460A60">
      <w:pPr>
        <w:spacing w:after="0" w:line="240" w:lineRule="auto"/>
        <w:rPr>
          <w:rFonts w:asciiTheme="minorHAnsi" w:hAnsiTheme="minorHAnsi" w:cstheme="minorHAnsi"/>
        </w:rPr>
      </w:pPr>
      <w:r w:rsidRPr="00617297">
        <w:rPr>
          <w:rFonts w:asciiTheme="minorHAnsi" w:hAnsiTheme="minorHAnsi" w:cstheme="minorHAnsi"/>
        </w:rPr>
        <w:br w:type="page"/>
      </w:r>
    </w:p>
    <w:p w14:paraId="75F92CA4" w14:textId="77777777" w:rsidR="00A37BE6" w:rsidRPr="00617297" w:rsidRDefault="00A37BE6" w:rsidP="00780DFE">
      <w:pPr>
        <w:widowControl w:val="0"/>
        <w:suppressAutoHyphens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</w:p>
    <w:p w14:paraId="2D356343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b/>
        </w:rPr>
      </w:pPr>
      <w:r w:rsidRPr="00C82ABB">
        <w:rPr>
          <w:rFonts w:asciiTheme="minorHAnsi" w:hAnsiTheme="minorHAnsi"/>
          <w:b/>
        </w:rPr>
        <w:t>5 - RIGHTS RESERVED</w:t>
      </w:r>
    </w:p>
    <w:p w14:paraId="19A97A27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 xml:space="preserve">The moral </w:t>
      </w:r>
      <w:proofErr w:type="spellStart"/>
      <w:r w:rsidRPr="00C82ABB">
        <w:rPr>
          <w:rFonts w:asciiTheme="minorHAnsi" w:hAnsiTheme="minorHAnsi"/>
        </w:rPr>
        <w:t>rights</w:t>
      </w:r>
      <w:proofErr w:type="spellEnd"/>
      <w:r w:rsidRPr="00C82ABB">
        <w:rPr>
          <w:rFonts w:asciiTheme="minorHAnsi" w:hAnsiTheme="minorHAnsi"/>
        </w:rPr>
        <w:t xml:space="preserve"> over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WORKS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their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authorship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>/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ownership</w:t>
      </w:r>
      <w:proofErr w:type="spellEnd"/>
      <w:r w:rsidRPr="00C82ABB">
        <w:rPr>
          <w:rFonts w:asciiTheme="minorHAnsi" w:hAnsiTheme="minorHAnsi"/>
        </w:rPr>
        <w:t xml:space="preserve"> are </w:t>
      </w:r>
      <w:proofErr w:type="spellStart"/>
      <w:r w:rsidRPr="00C82ABB">
        <w:rPr>
          <w:rFonts w:asciiTheme="minorHAnsi" w:hAnsiTheme="minorHAnsi"/>
        </w:rPr>
        <w:t>reserved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exclusively</w:t>
      </w:r>
      <w:proofErr w:type="spellEnd"/>
      <w:r w:rsidRPr="00C82ABB">
        <w:rPr>
          <w:rFonts w:asciiTheme="minorHAnsi" w:hAnsiTheme="minorHAnsi"/>
        </w:rPr>
        <w:t xml:space="preserve"> for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gramStart"/>
      <w:r w:rsidRPr="00C82ABB">
        <w:rPr>
          <w:rFonts w:asciiTheme="minorHAnsi" w:hAnsiTheme="minorHAnsi"/>
        </w:rPr>
        <w:t>AUTHOR(</w:t>
      </w:r>
      <w:proofErr w:type="gramEnd"/>
      <w:r w:rsidRPr="00C82ABB">
        <w:rPr>
          <w:rFonts w:asciiTheme="minorHAnsi" w:hAnsiTheme="minorHAnsi"/>
        </w:rPr>
        <w:t xml:space="preserve">s)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>/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HOLDER(s), </w:t>
      </w:r>
      <w:proofErr w:type="spellStart"/>
      <w:r w:rsidRPr="00C82ABB">
        <w:rPr>
          <w:rFonts w:asciiTheme="minorHAnsi" w:hAnsiTheme="minorHAnsi"/>
        </w:rPr>
        <w:t>with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third-party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users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being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responsible</w:t>
      </w:r>
      <w:proofErr w:type="spellEnd"/>
      <w:r w:rsidRPr="00C82ABB">
        <w:rPr>
          <w:rFonts w:asciiTheme="minorHAnsi" w:hAnsiTheme="minorHAnsi"/>
        </w:rPr>
        <w:t xml:space="preserve"> for </w:t>
      </w:r>
      <w:proofErr w:type="spellStart"/>
      <w:r w:rsidRPr="00C82ABB">
        <w:rPr>
          <w:rFonts w:asciiTheme="minorHAnsi" w:hAnsiTheme="minorHAnsi"/>
        </w:rPr>
        <w:t>attributing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authorship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maintaining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integrity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WORK in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use .</w:t>
      </w:r>
    </w:p>
    <w:p w14:paraId="15BFD6C1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</w:p>
    <w:p w14:paraId="7B9E6082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b/>
        </w:rPr>
      </w:pPr>
      <w:r w:rsidRPr="00C82ABB">
        <w:rPr>
          <w:rFonts w:asciiTheme="minorHAnsi" w:hAnsiTheme="minorHAnsi"/>
          <w:b/>
        </w:rPr>
        <w:t>6 - AUTHORSHIP AND OWNERSHIP</w:t>
      </w:r>
    </w:p>
    <w:p w14:paraId="05E9567D" w14:textId="5B565662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 xml:space="preserve">The </w:t>
      </w:r>
      <w:proofErr w:type="gramStart"/>
      <w:r w:rsidRPr="00C82ABB">
        <w:rPr>
          <w:rFonts w:asciiTheme="minorHAnsi" w:hAnsiTheme="minorHAnsi"/>
        </w:rPr>
        <w:t>AUTHOR(</w:t>
      </w:r>
      <w:proofErr w:type="gramEnd"/>
      <w:r w:rsidRPr="00C82ABB">
        <w:rPr>
          <w:rFonts w:asciiTheme="minorHAnsi" w:hAnsiTheme="minorHAnsi"/>
        </w:rPr>
        <w:t xml:space="preserve">s)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>/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HOLDER(s) </w:t>
      </w:r>
      <w:proofErr w:type="spellStart"/>
      <w:r w:rsidRPr="00C82ABB">
        <w:rPr>
          <w:rFonts w:asciiTheme="minorHAnsi" w:hAnsiTheme="minorHAnsi"/>
        </w:rPr>
        <w:t>also</w:t>
      </w:r>
      <w:proofErr w:type="spellEnd"/>
      <w:r w:rsidRPr="00C82ABB">
        <w:rPr>
          <w:rFonts w:asciiTheme="minorHAnsi" w:hAnsiTheme="minorHAnsi"/>
        </w:rPr>
        <w:t xml:space="preserve"> declare(s) </w:t>
      </w:r>
      <w:proofErr w:type="spellStart"/>
      <w:r w:rsidRPr="00C82ABB">
        <w:rPr>
          <w:rFonts w:asciiTheme="minorHAnsi" w:hAnsiTheme="minorHAnsi"/>
        </w:rPr>
        <w:t>that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WORK </w:t>
      </w:r>
      <w:proofErr w:type="spellStart"/>
      <w:r w:rsidRPr="00C82ABB">
        <w:rPr>
          <w:rFonts w:asciiTheme="minorHAnsi" w:hAnsiTheme="minorHAnsi"/>
        </w:rPr>
        <w:t>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their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own</w:t>
      </w:r>
      <w:proofErr w:type="spellEnd"/>
      <w:r w:rsidRPr="00C82ABB">
        <w:rPr>
          <w:rFonts w:asciiTheme="minorHAnsi" w:hAnsiTheme="minorHAnsi"/>
        </w:rPr>
        <w:t xml:space="preserve"> original </w:t>
      </w:r>
      <w:proofErr w:type="spellStart"/>
      <w:r w:rsidRPr="00C82ABB">
        <w:rPr>
          <w:rFonts w:asciiTheme="minorHAnsi" w:hAnsiTheme="minorHAnsi"/>
        </w:rPr>
        <w:t>creation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being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fully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responsible</w:t>
      </w:r>
      <w:proofErr w:type="spellEnd"/>
      <w:r w:rsidRPr="00C82ABB">
        <w:rPr>
          <w:rFonts w:asciiTheme="minorHAnsi" w:hAnsiTheme="minorHAnsi"/>
        </w:rPr>
        <w:t xml:space="preserve"> for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content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other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elements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that</w:t>
      </w:r>
      <w:proofErr w:type="spellEnd"/>
      <w:r w:rsidRPr="00C82ABB">
        <w:rPr>
          <w:rFonts w:asciiTheme="minorHAnsi" w:hAnsiTheme="minorHAnsi"/>
        </w:rPr>
        <w:t xml:space="preserve"> are </w:t>
      </w:r>
      <w:proofErr w:type="spellStart"/>
      <w:r w:rsidRPr="00C82ABB">
        <w:rPr>
          <w:rFonts w:asciiTheme="minorHAnsi" w:hAnsiTheme="minorHAnsi"/>
        </w:rPr>
        <w:t>part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WORK, </w:t>
      </w:r>
      <w:proofErr w:type="spellStart"/>
      <w:r w:rsidRPr="00C82ABB">
        <w:rPr>
          <w:rFonts w:asciiTheme="minorHAnsi" w:hAnsiTheme="minorHAnsi"/>
        </w:rPr>
        <w:t>including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rights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voice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image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related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matters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linked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WORK, </w:t>
      </w:r>
      <w:proofErr w:type="spellStart"/>
      <w:r w:rsidRPr="00C82ABB">
        <w:rPr>
          <w:rFonts w:asciiTheme="minorHAnsi" w:hAnsiTheme="minorHAnsi"/>
        </w:rPr>
        <w:t>undertaking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indemnify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third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parties</w:t>
      </w:r>
      <w:proofErr w:type="spellEnd"/>
      <w:r w:rsidRPr="00C82ABB">
        <w:rPr>
          <w:rFonts w:asciiTheme="minorHAnsi" w:hAnsiTheme="minorHAnsi"/>
        </w:rPr>
        <w:t xml:space="preserve"> for </w:t>
      </w:r>
      <w:proofErr w:type="spellStart"/>
      <w:r w:rsidRPr="00C82ABB">
        <w:rPr>
          <w:rFonts w:asciiTheme="minorHAnsi" w:hAnsiTheme="minorHAnsi"/>
        </w:rPr>
        <w:t>damages</w:t>
      </w:r>
      <w:proofErr w:type="spellEnd"/>
      <w:r w:rsidRPr="00C82ABB">
        <w:rPr>
          <w:rFonts w:asciiTheme="minorHAnsi" w:hAnsiTheme="minorHAnsi"/>
        </w:rPr>
        <w:t xml:space="preserve">, as </w:t>
      </w:r>
      <w:proofErr w:type="spellStart"/>
      <w:r w:rsidRPr="00C82ABB">
        <w:rPr>
          <w:rFonts w:asciiTheme="minorHAnsi" w:hAnsiTheme="minorHAnsi"/>
        </w:rPr>
        <w:t>well</w:t>
      </w:r>
      <w:proofErr w:type="spellEnd"/>
      <w:r w:rsidRPr="00C82ABB">
        <w:rPr>
          <w:rFonts w:asciiTheme="minorHAnsi" w:hAnsiTheme="minorHAnsi"/>
        </w:rPr>
        <w:t xml:space="preserve"> as </w:t>
      </w:r>
      <w:proofErr w:type="spellStart"/>
      <w:r w:rsidRPr="00C82ABB">
        <w:rPr>
          <w:rFonts w:asciiTheme="minorHAnsi" w:hAnsiTheme="minorHAnsi"/>
        </w:rPr>
        <w:t>indemnify</w:t>
      </w:r>
      <w:proofErr w:type="spellEnd"/>
      <w:r w:rsidRPr="00C82A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BIOFARM</w:t>
      </w:r>
      <w:r w:rsidRPr="00C82ABB">
        <w:rPr>
          <w:rFonts w:asciiTheme="minorHAnsi" w:hAnsiTheme="minorHAnsi"/>
        </w:rPr>
        <w:t xml:space="preserve"> for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expenses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that</w:t>
      </w:r>
      <w:proofErr w:type="spellEnd"/>
      <w:r w:rsidRPr="00C82ABB">
        <w:rPr>
          <w:rFonts w:asciiTheme="minorHAnsi" w:hAnsiTheme="minorHAnsi"/>
        </w:rPr>
        <w:t xml:space="preserve"> it </w:t>
      </w:r>
      <w:proofErr w:type="spellStart"/>
      <w:r w:rsidRPr="00C82ABB">
        <w:rPr>
          <w:rFonts w:asciiTheme="minorHAnsi" w:hAnsiTheme="minorHAnsi"/>
        </w:rPr>
        <w:t>may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incur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due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offense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copyright, </w:t>
      </w:r>
      <w:proofErr w:type="spellStart"/>
      <w:r w:rsidRPr="00C82ABB">
        <w:rPr>
          <w:rFonts w:asciiTheme="minorHAnsi" w:hAnsiTheme="minorHAnsi"/>
        </w:rPr>
        <w:t>related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rights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voice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image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mainly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with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regard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plagiarism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violations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rights</w:t>
      </w:r>
      <w:proofErr w:type="spellEnd"/>
      <w:r w:rsidRPr="00C82ABB">
        <w:rPr>
          <w:rFonts w:asciiTheme="minorHAnsi" w:hAnsiTheme="minorHAnsi"/>
        </w:rPr>
        <w:t>.</w:t>
      </w:r>
    </w:p>
    <w:p w14:paraId="63A7A53E" w14:textId="77777777" w:rsidR="00C82ABB" w:rsidRP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 xml:space="preserve">The </w:t>
      </w:r>
      <w:proofErr w:type="spellStart"/>
      <w:r w:rsidRPr="00C82ABB">
        <w:rPr>
          <w:rFonts w:asciiTheme="minorHAnsi" w:hAnsiTheme="minorHAnsi"/>
        </w:rPr>
        <w:t>author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>/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holder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also</w:t>
      </w:r>
      <w:proofErr w:type="spellEnd"/>
      <w:r w:rsidRPr="00C82ABB">
        <w:rPr>
          <w:rFonts w:asciiTheme="minorHAnsi" w:hAnsiTheme="minorHAnsi"/>
        </w:rPr>
        <w:t xml:space="preserve"> declares </w:t>
      </w:r>
      <w:proofErr w:type="spellStart"/>
      <w:r w:rsidRPr="00C82ABB">
        <w:rPr>
          <w:rFonts w:asciiTheme="minorHAnsi" w:hAnsiTheme="minorHAnsi"/>
        </w:rPr>
        <w:t>that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work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complies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with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ethical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precepts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contained</w:t>
      </w:r>
      <w:proofErr w:type="spellEnd"/>
      <w:r w:rsidRPr="00C82ABB">
        <w:rPr>
          <w:rFonts w:asciiTheme="minorHAnsi" w:hAnsiTheme="minorHAnsi"/>
        </w:rPr>
        <w:t xml:space="preserve"> in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Declaration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Helsinki (1964, </w:t>
      </w:r>
      <w:proofErr w:type="spellStart"/>
      <w:r w:rsidRPr="00C82ABB">
        <w:rPr>
          <w:rFonts w:asciiTheme="minorHAnsi" w:hAnsiTheme="minorHAnsi"/>
        </w:rPr>
        <w:t>reformulated</w:t>
      </w:r>
      <w:proofErr w:type="spellEnd"/>
      <w:r w:rsidRPr="00C82ABB">
        <w:rPr>
          <w:rFonts w:asciiTheme="minorHAnsi" w:hAnsiTheme="minorHAnsi"/>
        </w:rPr>
        <w:t xml:space="preserve"> in 1975, 1983, 1989, 1996, 2000, 2008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2013),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World Medical </w:t>
      </w:r>
      <w:proofErr w:type="spellStart"/>
      <w:r w:rsidRPr="00C82ABB">
        <w:rPr>
          <w:rFonts w:asciiTheme="minorHAnsi" w:hAnsiTheme="minorHAnsi"/>
        </w:rPr>
        <w:t>Association</w:t>
      </w:r>
      <w:proofErr w:type="spellEnd"/>
      <w:r w:rsidRPr="00C82ABB">
        <w:rPr>
          <w:rFonts w:asciiTheme="minorHAnsi" w:hAnsiTheme="minorHAnsi"/>
        </w:rPr>
        <w:t xml:space="preserve"> (http://www .wma.net/</w:t>
      </w:r>
      <w:proofErr w:type="spellStart"/>
      <w:r w:rsidRPr="00C82ABB">
        <w:rPr>
          <w:rFonts w:asciiTheme="minorHAnsi" w:hAnsiTheme="minorHAnsi"/>
        </w:rPr>
        <w:t>en</w:t>
      </w:r>
      <w:proofErr w:type="spellEnd"/>
      <w:r w:rsidRPr="00C82ABB">
        <w:rPr>
          <w:rFonts w:asciiTheme="minorHAnsi" w:hAnsiTheme="minorHAnsi"/>
        </w:rPr>
        <w:t xml:space="preserve">/30publications/10policies/b3/index.html), as </w:t>
      </w:r>
      <w:proofErr w:type="spellStart"/>
      <w:r w:rsidRPr="00C82ABB">
        <w:rPr>
          <w:rFonts w:asciiTheme="minorHAnsi" w:hAnsiTheme="minorHAnsi"/>
        </w:rPr>
        <w:t>well</w:t>
      </w:r>
      <w:proofErr w:type="spellEnd"/>
      <w:r w:rsidRPr="00C82ABB">
        <w:rPr>
          <w:rFonts w:asciiTheme="minorHAnsi" w:hAnsiTheme="minorHAnsi"/>
        </w:rPr>
        <w:t xml:space="preserve"> as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specific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legislation</w:t>
      </w:r>
      <w:proofErr w:type="spellEnd"/>
      <w:r w:rsidRPr="00C82ABB">
        <w:rPr>
          <w:rFonts w:asciiTheme="minorHAnsi" w:hAnsiTheme="minorHAnsi"/>
        </w:rPr>
        <w:t xml:space="preserve"> (</w:t>
      </w:r>
      <w:proofErr w:type="spellStart"/>
      <w:r w:rsidRPr="00C82ABB">
        <w:rPr>
          <w:rFonts w:asciiTheme="minorHAnsi" w:hAnsiTheme="minorHAnsi"/>
        </w:rPr>
        <w:t>if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)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country in </w:t>
      </w:r>
      <w:proofErr w:type="spellStart"/>
      <w:r w:rsidRPr="00C82ABB">
        <w:rPr>
          <w:rFonts w:asciiTheme="minorHAnsi" w:hAnsiTheme="minorHAnsi"/>
        </w:rPr>
        <w:t>which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research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was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carried</w:t>
      </w:r>
      <w:proofErr w:type="spellEnd"/>
      <w:r w:rsidRPr="00C82ABB">
        <w:rPr>
          <w:rFonts w:asciiTheme="minorHAnsi" w:hAnsiTheme="minorHAnsi"/>
        </w:rPr>
        <w:t xml:space="preserve"> out, </w:t>
      </w:r>
      <w:proofErr w:type="spellStart"/>
      <w:r w:rsidRPr="00C82ABB">
        <w:rPr>
          <w:rFonts w:asciiTheme="minorHAnsi" w:hAnsiTheme="minorHAnsi"/>
        </w:rPr>
        <w:t>being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fully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responsible</w:t>
      </w:r>
      <w:proofErr w:type="spellEnd"/>
      <w:r w:rsidRPr="00C82ABB">
        <w:rPr>
          <w:rFonts w:asciiTheme="minorHAnsi" w:hAnsiTheme="minorHAnsi"/>
        </w:rPr>
        <w:t xml:space="preserve"> for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effects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declaration</w:t>
      </w:r>
      <w:proofErr w:type="spellEnd"/>
      <w:r w:rsidRPr="00C82ABB">
        <w:rPr>
          <w:rFonts w:asciiTheme="minorHAnsi" w:hAnsiTheme="minorHAnsi"/>
        </w:rPr>
        <w:t>.</w:t>
      </w:r>
    </w:p>
    <w:p w14:paraId="3004754C" w14:textId="0FB35A5B" w:rsidR="00C82ABB" w:rsidRDefault="00C82ABB" w:rsidP="00C82A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 xml:space="preserve">The </w:t>
      </w:r>
      <w:proofErr w:type="spellStart"/>
      <w:r w:rsidRPr="00C82ABB">
        <w:rPr>
          <w:rFonts w:asciiTheme="minorHAnsi" w:hAnsiTheme="minorHAnsi"/>
        </w:rPr>
        <w:t>author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undertakes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thoroughly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review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manuscript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identify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typographical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errors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within</w:t>
      </w:r>
      <w:proofErr w:type="spellEnd"/>
      <w:r w:rsidRPr="00C82ABB">
        <w:rPr>
          <w:rFonts w:asciiTheme="minorHAnsi" w:hAnsiTheme="minorHAnsi"/>
        </w:rPr>
        <w:t xml:space="preserve"> 03 (</w:t>
      </w:r>
      <w:proofErr w:type="spellStart"/>
      <w:r w:rsidRPr="00C82ABB">
        <w:rPr>
          <w:rFonts w:asciiTheme="minorHAnsi" w:hAnsiTheme="minorHAnsi"/>
        </w:rPr>
        <w:t>three</w:t>
      </w:r>
      <w:proofErr w:type="spellEnd"/>
      <w:r w:rsidRPr="00C82ABB">
        <w:rPr>
          <w:rFonts w:asciiTheme="minorHAnsi" w:hAnsiTheme="minorHAnsi"/>
        </w:rPr>
        <w:t xml:space="preserve">) </w:t>
      </w:r>
      <w:proofErr w:type="spellStart"/>
      <w:r w:rsidRPr="00C82ABB">
        <w:rPr>
          <w:rFonts w:asciiTheme="minorHAnsi" w:hAnsiTheme="minorHAnsi"/>
        </w:rPr>
        <w:t>days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after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receiving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proof</w:t>
      </w:r>
      <w:proofErr w:type="spellEnd"/>
      <w:r w:rsidRPr="00C82ABB">
        <w:rPr>
          <w:rFonts w:asciiTheme="minorHAnsi" w:hAnsiTheme="minorHAnsi"/>
        </w:rPr>
        <w:t xml:space="preserve">. </w:t>
      </w:r>
    </w:p>
    <w:p w14:paraId="3614C38B" w14:textId="77777777" w:rsidR="00C82ABB" w:rsidRDefault="00C82ABB" w:rsidP="00780D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</w:rPr>
      </w:pPr>
    </w:p>
    <w:p w14:paraId="28E67D90" w14:textId="33C7AD36" w:rsidR="00C82ABB" w:rsidRPr="00C82ABB" w:rsidRDefault="00C82ABB" w:rsidP="00C82ABB">
      <w:pPr>
        <w:spacing w:after="120" w:line="240" w:lineRule="auto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7 - GRATUITY</w:t>
      </w:r>
    </w:p>
    <w:p w14:paraId="2D6BC35F" w14:textId="77777777" w:rsidR="00C82ABB" w:rsidRPr="00C82ABB" w:rsidRDefault="00C82ABB" w:rsidP="00C82ABB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 xml:space="preserve">The </w:t>
      </w:r>
      <w:proofErr w:type="spellStart"/>
      <w:r w:rsidRPr="00C82ABB">
        <w:rPr>
          <w:rFonts w:asciiTheme="minorHAnsi" w:hAnsiTheme="minorHAnsi"/>
        </w:rPr>
        <w:t>assignment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authorization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rights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indicated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established</w:t>
      </w:r>
      <w:proofErr w:type="spellEnd"/>
      <w:r w:rsidRPr="00C82ABB">
        <w:rPr>
          <w:rFonts w:asciiTheme="minorHAnsi" w:hAnsiTheme="minorHAnsi"/>
        </w:rPr>
        <w:t xml:space="preserve"> in </w:t>
      </w:r>
      <w:proofErr w:type="spellStart"/>
      <w:r w:rsidRPr="00C82ABB">
        <w:rPr>
          <w:rFonts w:asciiTheme="minorHAnsi" w:hAnsiTheme="minorHAnsi"/>
        </w:rPr>
        <w:t>this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instrument</w:t>
      </w:r>
      <w:proofErr w:type="spellEnd"/>
      <w:r w:rsidRPr="00C82ABB">
        <w:rPr>
          <w:rFonts w:asciiTheme="minorHAnsi" w:hAnsiTheme="minorHAnsi"/>
        </w:rPr>
        <w:t xml:space="preserve"> are </w:t>
      </w:r>
      <w:proofErr w:type="spellStart"/>
      <w:r w:rsidRPr="00C82ABB">
        <w:rPr>
          <w:rFonts w:asciiTheme="minorHAnsi" w:hAnsiTheme="minorHAnsi"/>
        </w:rPr>
        <w:t>free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of</w:t>
      </w:r>
      <w:proofErr w:type="spellEnd"/>
      <w:r w:rsidRPr="00C82ABB">
        <w:rPr>
          <w:rFonts w:asciiTheme="minorHAnsi" w:hAnsiTheme="minorHAnsi"/>
        </w:rPr>
        <w:t xml:space="preserve"> charge,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no </w:t>
      </w:r>
      <w:proofErr w:type="spellStart"/>
      <w:r w:rsidRPr="00C82ABB">
        <w:rPr>
          <w:rFonts w:asciiTheme="minorHAnsi" w:hAnsiTheme="minorHAnsi"/>
        </w:rPr>
        <w:t>remuneration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due</w:t>
      </w:r>
      <w:proofErr w:type="spellEnd"/>
      <w:r w:rsidRPr="00C82ABB">
        <w:rPr>
          <w:rFonts w:asciiTheme="minorHAnsi" w:hAnsiTheme="minorHAnsi"/>
        </w:rPr>
        <w:t xml:space="preserve">, in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capacity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to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author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>/</w:t>
      </w:r>
      <w:proofErr w:type="spellStart"/>
      <w:r w:rsidRPr="00C82ABB">
        <w:rPr>
          <w:rFonts w:asciiTheme="minorHAnsi" w:hAnsiTheme="minorHAnsi"/>
        </w:rPr>
        <w:t>or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titleholder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at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any</w:t>
      </w:r>
      <w:proofErr w:type="spellEnd"/>
      <w:r w:rsidRPr="00C82ABB">
        <w:rPr>
          <w:rFonts w:asciiTheme="minorHAnsi" w:hAnsiTheme="minorHAnsi"/>
        </w:rPr>
        <w:t xml:space="preserve"> time.</w:t>
      </w:r>
    </w:p>
    <w:p w14:paraId="1A32E6FC" w14:textId="77777777" w:rsidR="00C82ABB" w:rsidRPr="00C82ABB" w:rsidRDefault="00C82ABB" w:rsidP="00C82ABB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p w14:paraId="2DD4125C" w14:textId="77777777" w:rsidR="00C82ABB" w:rsidRPr="00C82ABB" w:rsidRDefault="00C82ABB" w:rsidP="00C82ABB">
      <w:pPr>
        <w:spacing w:after="120" w:line="240" w:lineRule="auto"/>
        <w:ind w:firstLine="709"/>
        <w:jc w:val="both"/>
        <w:rPr>
          <w:rFonts w:asciiTheme="minorHAnsi" w:hAnsiTheme="minorHAnsi"/>
          <w:b/>
        </w:rPr>
      </w:pPr>
      <w:r w:rsidRPr="00C82ABB">
        <w:rPr>
          <w:rFonts w:asciiTheme="minorHAnsi" w:hAnsiTheme="minorHAnsi"/>
          <w:b/>
        </w:rPr>
        <w:t>8 - VALIDITY</w:t>
      </w:r>
    </w:p>
    <w:p w14:paraId="41E7106A" w14:textId="3BD131D5" w:rsidR="00C82ABB" w:rsidRDefault="00C82ABB" w:rsidP="00C82ABB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C82ABB">
        <w:rPr>
          <w:rFonts w:asciiTheme="minorHAnsi" w:hAnsiTheme="minorHAnsi"/>
        </w:rPr>
        <w:t xml:space="preserve">The </w:t>
      </w:r>
      <w:proofErr w:type="spellStart"/>
      <w:r w:rsidRPr="00C82ABB">
        <w:rPr>
          <w:rFonts w:asciiTheme="minorHAnsi" w:hAnsiTheme="minorHAnsi"/>
        </w:rPr>
        <w:t>parties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agree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that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this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contractual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instrument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once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agreed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signed</w:t>
      </w:r>
      <w:proofErr w:type="spellEnd"/>
      <w:r w:rsidRPr="00C82ABB">
        <w:rPr>
          <w:rFonts w:asciiTheme="minorHAnsi" w:hAnsiTheme="minorHAnsi"/>
        </w:rPr>
        <w:t xml:space="preserve">, </w:t>
      </w:r>
      <w:proofErr w:type="spellStart"/>
      <w:r w:rsidRPr="00C82ABB">
        <w:rPr>
          <w:rFonts w:asciiTheme="minorHAnsi" w:hAnsiTheme="minorHAnsi"/>
        </w:rPr>
        <w:t>will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be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digitized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and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will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have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the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same</w:t>
      </w:r>
      <w:proofErr w:type="spellEnd"/>
      <w:r w:rsidRPr="00C82ABB">
        <w:rPr>
          <w:rFonts w:asciiTheme="minorHAnsi" w:hAnsiTheme="minorHAnsi"/>
        </w:rPr>
        <w:t xml:space="preserve"> legal </w:t>
      </w:r>
      <w:proofErr w:type="spellStart"/>
      <w:r w:rsidRPr="00C82ABB">
        <w:rPr>
          <w:rFonts w:asciiTheme="minorHAnsi" w:hAnsiTheme="minorHAnsi"/>
        </w:rPr>
        <w:t>value</w:t>
      </w:r>
      <w:proofErr w:type="spellEnd"/>
      <w:r w:rsidRPr="00C82ABB">
        <w:rPr>
          <w:rFonts w:asciiTheme="minorHAnsi" w:hAnsiTheme="minorHAnsi"/>
        </w:rPr>
        <w:t xml:space="preserve"> </w:t>
      </w:r>
      <w:proofErr w:type="gramStart"/>
      <w:r w:rsidRPr="00C82ABB">
        <w:rPr>
          <w:rFonts w:asciiTheme="minorHAnsi" w:hAnsiTheme="minorHAnsi"/>
        </w:rPr>
        <w:t>as its</w:t>
      </w:r>
      <w:proofErr w:type="gram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printed</w:t>
      </w:r>
      <w:proofErr w:type="spellEnd"/>
      <w:r w:rsidRPr="00C82ABB">
        <w:rPr>
          <w:rFonts w:asciiTheme="minorHAnsi" w:hAnsiTheme="minorHAnsi"/>
        </w:rPr>
        <w:t xml:space="preserve"> </w:t>
      </w:r>
      <w:proofErr w:type="spellStart"/>
      <w:r w:rsidRPr="00C82ABB">
        <w:rPr>
          <w:rFonts w:asciiTheme="minorHAnsi" w:hAnsiTheme="minorHAnsi"/>
        </w:rPr>
        <w:t>version</w:t>
      </w:r>
      <w:proofErr w:type="spellEnd"/>
      <w:r w:rsidRPr="00C82ABB">
        <w:rPr>
          <w:rFonts w:asciiTheme="minorHAnsi" w:hAnsiTheme="minorHAnsi"/>
        </w:rPr>
        <w:t>.</w:t>
      </w:r>
    </w:p>
    <w:p w14:paraId="586D9437" w14:textId="77777777" w:rsidR="00C82ABB" w:rsidRDefault="00C82ABB" w:rsidP="00780DFE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p w14:paraId="11574074" w14:textId="77777777" w:rsidR="00C82ABB" w:rsidRDefault="00C82ABB" w:rsidP="00780DFE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p w14:paraId="5B505FCE" w14:textId="77777777" w:rsidR="00C82ABB" w:rsidRDefault="00C82ABB" w:rsidP="00780DFE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p w14:paraId="35784E7C" w14:textId="77777777" w:rsidR="00C82ABB" w:rsidRDefault="00C82ABB" w:rsidP="00780DFE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p w14:paraId="6367AD0F" w14:textId="77777777" w:rsidR="00C82ABB" w:rsidRDefault="00C82ABB" w:rsidP="00780DFE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p w14:paraId="1B66F344" w14:textId="77777777" w:rsidR="00C82ABB" w:rsidRDefault="00C82ABB" w:rsidP="00780DFE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p w14:paraId="578F30DF" w14:textId="77777777" w:rsidR="00C82ABB" w:rsidRDefault="00C82ABB" w:rsidP="00780DFE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p w14:paraId="1F46D2E9" w14:textId="77777777" w:rsidR="00C82ABB" w:rsidRPr="00C82ABB" w:rsidRDefault="00C82ABB" w:rsidP="00C82ABB">
      <w:pPr>
        <w:widowControl w:val="0"/>
        <w:suppressAutoHyphens/>
        <w:spacing w:after="120" w:line="240" w:lineRule="auto"/>
        <w:ind w:firstLine="709"/>
        <w:jc w:val="righ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</w:t>
      </w:r>
      <w:proofErr w:type="spellStart"/>
      <w:r>
        <w:rPr>
          <w:rFonts w:asciiTheme="minorHAnsi" w:hAnsiTheme="minorHAnsi" w:cstheme="minorHAnsi"/>
          <w:color w:val="FF0000"/>
        </w:rPr>
        <w:t>correspondence</w:t>
      </w:r>
      <w:proofErr w:type="spellEnd"/>
      <w:r>
        <w:rPr>
          <w:rFonts w:asciiTheme="minorHAnsi" w:hAnsiTheme="minorHAnsi" w:cstheme="minorHAnsi"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</w:rPr>
        <w:t>author</w:t>
      </w:r>
      <w:proofErr w:type="spellEnd"/>
      <w:r>
        <w:rPr>
          <w:rFonts w:asciiTheme="minorHAnsi" w:hAnsiTheme="minorHAnsi" w:cstheme="minorHAnsi"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</w:rPr>
        <w:t>signature</w:t>
      </w:r>
      <w:proofErr w:type="spellEnd"/>
      <w:r>
        <w:rPr>
          <w:rFonts w:asciiTheme="minorHAnsi" w:hAnsiTheme="minorHAnsi" w:cstheme="minorHAnsi"/>
          <w:color w:val="FF0000"/>
        </w:rPr>
        <w:t>]</w:t>
      </w:r>
    </w:p>
    <w:p w14:paraId="2257D9AF" w14:textId="77777777" w:rsidR="00C82ABB" w:rsidRPr="00617297" w:rsidRDefault="00C82ABB" w:rsidP="00780DFE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sectPr w:rsidR="00C82ABB" w:rsidRPr="00617297" w:rsidSect="00AA537A">
      <w:headerReference w:type="default" r:id="rId8"/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4BCC" w14:textId="77777777" w:rsidR="00BC4CF1" w:rsidRDefault="00BC4CF1" w:rsidP="00477CC7">
      <w:pPr>
        <w:spacing w:after="0" w:line="240" w:lineRule="auto"/>
      </w:pPr>
      <w:r>
        <w:separator/>
      </w:r>
    </w:p>
  </w:endnote>
  <w:endnote w:type="continuationSeparator" w:id="0">
    <w:p w14:paraId="4A38CD36" w14:textId="77777777" w:rsidR="00BC4CF1" w:rsidRDefault="00BC4CF1" w:rsidP="004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tium Basic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tium Book Basic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DC44" w14:textId="79EB15C8" w:rsidR="00A16C92" w:rsidRDefault="00A16C92" w:rsidP="00A16C92">
    <w:pPr>
      <w:pStyle w:val="Rodap"/>
      <w:jc w:val="right"/>
    </w:pPr>
    <w:r>
      <w:t xml:space="preserve"> </w:t>
    </w:r>
    <w:sdt>
      <w:sdtPr>
        <w:id w:val="-18212632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488C">
          <w:rPr>
            <w:noProof/>
          </w:rPr>
          <w:t>3</w:t>
        </w:r>
        <w:r>
          <w:fldChar w:fldCharType="end"/>
        </w:r>
        <w:r>
          <w:t>/</w:t>
        </w:r>
        <w:r w:rsidR="00002932">
          <w:t>3</w:t>
        </w:r>
      </w:sdtContent>
    </w:sdt>
  </w:p>
  <w:p w14:paraId="49FC0407" w14:textId="77777777" w:rsidR="00AA6023" w:rsidRDefault="00AA60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49EA" w14:textId="77777777" w:rsidR="00BC4CF1" w:rsidRDefault="00BC4CF1" w:rsidP="00477CC7">
      <w:pPr>
        <w:spacing w:after="0" w:line="240" w:lineRule="auto"/>
      </w:pPr>
      <w:r>
        <w:separator/>
      </w:r>
    </w:p>
  </w:footnote>
  <w:footnote w:type="continuationSeparator" w:id="0">
    <w:p w14:paraId="51D33FA2" w14:textId="77777777" w:rsidR="00BC4CF1" w:rsidRDefault="00BC4CF1" w:rsidP="0047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3"/>
      <w:gridCol w:w="5264"/>
    </w:tblGrid>
    <w:tr w:rsidR="000975BA" w:rsidRPr="002E656C" w14:paraId="33CFEED6" w14:textId="77777777" w:rsidTr="008C7CC4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59BC9FF" w14:textId="77777777" w:rsidR="000975BA" w:rsidRPr="002E656C" w:rsidRDefault="000975BA" w:rsidP="000975BA">
          <w:pPr>
            <w:pStyle w:val="Cabealho"/>
            <w:rPr>
              <w:rFonts w:eastAsia="DengXian"/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 wp14:anchorId="4B0A5D63" wp14:editId="67AD6A0A">
                <wp:extent cx="2851200" cy="698400"/>
                <wp:effectExtent l="0" t="0" r="6350" b="698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2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04A11C86" w14:textId="77777777" w:rsidR="000975BA" w:rsidRPr="002E656C" w:rsidRDefault="000975BA" w:rsidP="000975BA">
          <w:pPr>
            <w:pStyle w:val="Cabealho"/>
            <w:ind w:left="462"/>
            <w:rPr>
              <w:rFonts w:eastAsia="DengXian"/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 wp14:anchorId="02CA01FD" wp14:editId="1ABB0028">
                <wp:extent cx="1833473" cy="640904"/>
                <wp:effectExtent l="0" t="0" r="0" b="698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348" cy="649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58D3FE" w14:textId="77777777" w:rsidR="00EB7873" w:rsidRDefault="00EB7873" w:rsidP="00097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entium Basic" w:hAnsi="Gentium Basic" w:cs="Gentium Basic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entium Basic" w:hAnsi="Gentium Basic" w:cs="Gentium Basic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E4E78"/>
    <w:multiLevelType w:val="hybridMultilevel"/>
    <w:tmpl w:val="23C80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GuidePreference" w:val="-1"/>
  </w:docVars>
  <w:rsids>
    <w:rsidRoot w:val="00484C85"/>
    <w:rsid w:val="000019AC"/>
    <w:rsid w:val="00002932"/>
    <w:rsid w:val="00004CBF"/>
    <w:rsid w:val="000050D1"/>
    <w:rsid w:val="000075AF"/>
    <w:rsid w:val="000168BF"/>
    <w:rsid w:val="00025EC9"/>
    <w:rsid w:val="0002752D"/>
    <w:rsid w:val="000358C7"/>
    <w:rsid w:val="0004376B"/>
    <w:rsid w:val="00043D83"/>
    <w:rsid w:val="000527AF"/>
    <w:rsid w:val="00057C8E"/>
    <w:rsid w:val="00064B86"/>
    <w:rsid w:val="00065F95"/>
    <w:rsid w:val="00077DA6"/>
    <w:rsid w:val="000942A0"/>
    <w:rsid w:val="0009448B"/>
    <w:rsid w:val="000975BA"/>
    <w:rsid w:val="000A7DBC"/>
    <w:rsid w:val="000B1943"/>
    <w:rsid w:val="000B45AB"/>
    <w:rsid w:val="000D1201"/>
    <w:rsid w:val="000D429D"/>
    <w:rsid w:val="000E6419"/>
    <w:rsid w:val="000E76AD"/>
    <w:rsid w:val="001055EF"/>
    <w:rsid w:val="00105C3C"/>
    <w:rsid w:val="001117CC"/>
    <w:rsid w:val="0012586A"/>
    <w:rsid w:val="00136BE1"/>
    <w:rsid w:val="001416D6"/>
    <w:rsid w:val="00141C03"/>
    <w:rsid w:val="001521D3"/>
    <w:rsid w:val="00167D2C"/>
    <w:rsid w:val="00167E48"/>
    <w:rsid w:val="0017240A"/>
    <w:rsid w:val="0017279C"/>
    <w:rsid w:val="0018240D"/>
    <w:rsid w:val="001A4675"/>
    <w:rsid w:val="001B10DF"/>
    <w:rsid w:val="001D42BD"/>
    <w:rsid w:val="001E0131"/>
    <w:rsid w:val="001F457B"/>
    <w:rsid w:val="00223D1A"/>
    <w:rsid w:val="002303B3"/>
    <w:rsid w:val="0024061B"/>
    <w:rsid w:val="00247F11"/>
    <w:rsid w:val="00261A92"/>
    <w:rsid w:val="002657D9"/>
    <w:rsid w:val="00271212"/>
    <w:rsid w:val="00273AC5"/>
    <w:rsid w:val="00274D45"/>
    <w:rsid w:val="00277796"/>
    <w:rsid w:val="00280326"/>
    <w:rsid w:val="00297087"/>
    <w:rsid w:val="002A354E"/>
    <w:rsid w:val="002B17D2"/>
    <w:rsid w:val="002B1A0F"/>
    <w:rsid w:val="002C5FD7"/>
    <w:rsid w:val="002E4099"/>
    <w:rsid w:val="002E50DB"/>
    <w:rsid w:val="002F10A6"/>
    <w:rsid w:val="0030134A"/>
    <w:rsid w:val="00315954"/>
    <w:rsid w:val="003177DC"/>
    <w:rsid w:val="003236BD"/>
    <w:rsid w:val="00370288"/>
    <w:rsid w:val="003747D4"/>
    <w:rsid w:val="003776F2"/>
    <w:rsid w:val="00386335"/>
    <w:rsid w:val="00392997"/>
    <w:rsid w:val="003C37EF"/>
    <w:rsid w:val="003D0776"/>
    <w:rsid w:val="003F35E0"/>
    <w:rsid w:val="003F49B9"/>
    <w:rsid w:val="003F72CA"/>
    <w:rsid w:val="00410ACE"/>
    <w:rsid w:val="00414876"/>
    <w:rsid w:val="00415313"/>
    <w:rsid w:val="0041635F"/>
    <w:rsid w:val="004214C1"/>
    <w:rsid w:val="00422732"/>
    <w:rsid w:val="004360AA"/>
    <w:rsid w:val="00443100"/>
    <w:rsid w:val="004442D9"/>
    <w:rsid w:val="0044612B"/>
    <w:rsid w:val="00450A97"/>
    <w:rsid w:val="0045271A"/>
    <w:rsid w:val="004562BD"/>
    <w:rsid w:val="00460A60"/>
    <w:rsid w:val="004648C7"/>
    <w:rsid w:val="00466BAD"/>
    <w:rsid w:val="00477CC7"/>
    <w:rsid w:val="00484C85"/>
    <w:rsid w:val="00492187"/>
    <w:rsid w:val="004963BC"/>
    <w:rsid w:val="004A6537"/>
    <w:rsid w:val="004B0EA0"/>
    <w:rsid w:val="004B3B4E"/>
    <w:rsid w:val="004B6554"/>
    <w:rsid w:val="004C3A3E"/>
    <w:rsid w:val="004D0A9B"/>
    <w:rsid w:val="004D58A6"/>
    <w:rsid w:val="004E4CED"/>
    <w:rsid w:val="004F35EE"/>
    <w:rsid w:val="004F57EF"/>
    <w:rsid w:val="005008B5"/>
    <w:rsid w:val="00503AF4"/>
    <w:rsid w:val="00510908"/>
    <w:rsid w:val="005149C1"/>
    <w:rsid w:val="00537FD5"/>
    <w:rsid w:val="005608CF"/>
    <w:rsid w:val="00585309"/>
    <w:rsid w:val="005909EC"/>
    <w:rsid w:val="005B0D87"/>
    <w:rsid w:val="005B203A"/>
    <w:rsid w:val="005B5749"/>
    <w:rsid w:val="005C0D44"/>
    <w:rsid w:val="005E3380"/>
    <w:rsid w:val="005F7134"/>
    <w:rsid w:val="006164C5"/>
    <w:rsid w:val="00617297"/>
    <w:rsid w:val="006173B7"/>
    <w:rsid w:val="00633A36"/>
    <w:rsid w:val="00635768"/>
    <w:rsid w:val="0065125E"/>
    <w:rsid w:val="00665D64"/>
    <w:rsid w:val="00672A6C"/>
    <w:rsid w:val="00675A71"/>
    <w:rsid w:val="006831C1"/>
    <w:rsid w:val="0069799D"/>
    <w:rsid w:val="006A34F2"/>
    <w:rsid w:val="006C34B8"/>
    <w:rsid w:val="006D4884"/>
    <w:rsid w:val="006D7A2A"/>
    <w:rsid w:val="006E0861"/>
    <w:rsid w:val="006E463B"/>
    <w:rsid w:val="006E4FB2"/>
    <w:rsid w:val="007100BE"/>
    <w:rsid w:val="00714288"/>
    <w:rsid w:val="00715CDC"/>
    <w:rsid w:val="007247D8"/>
    <w:rsid w:val="00744C3B"/>
    <w:rsid w:val="007546F1"/>
    <w:rsid w:val="00757A98"/>
    <w:rsid w:val="00764C15"/>
    <w:rsid w:val="00767ECF"/>
    <w:rsid w:val="00780623"/>
    <w:rsid w:val="00780DFE"/>
    <w:rsid w:val="00795743"/>
    <w:rsid w:val="007C1168"/>
    <w:rsid w:val="007C458F"/>
    <w:rsid w:val="007C6410"/>
    <w:rsid w:val="007E0EB4"/>
    <w:rsid w:val="007F488C"/>
    <w:rsid w:val="007F5EF4"/>
    <w:rsid w:val="007F6A17"/>
    <w:rsid w:val="008003E7"/>
    <w:rsid w:val="00804CB5"/>
    <w:rsid w:val="008163E3"/>
    <w:rsid w:val="00816915"/>
    <w:rsid w:val="008172E3"/>
    <w:rsid w:val="00817464"/>
    <w:rsid w:val="00817B1D"/>
    <w:rsid w:val="0083064D"/>
    <w:rsid w:val="0083230D"/>
    <w:rsid w:val="00834CFE"/>
    <w:rsid w:val="00834D88"/>
    <w:rsid w:val="00840734"/>
    <w:rsid w:val="00847706"/>
    <w:rsid w:val="00855FE1"/>
    <w:rsid w:val="00881E05"/>
    <w:rsid w:val="008934CD"/>
    <w:rsid w:val="008A32F4"/>
    <w:rsid w:val="008B7541"/>
    <w:rsid w:val="008B7F25"/>
    <w:rsid w:val="008C1C02"/>
    <w:rsid w:val="008C5680"/>
    <w:rsid w:val="008D1BED"/>
    <w:rsid w:val="008E0C3D"/>
    <w:rsid w:val="008E4542"/>
    <w:rsid w:val="008F532E"/>
    <w:rsid w:val="008F7C26"/>
    <w:rsid w:val="00904239"/>
    <w:rsid w:val="00914C9B"/>
    <w:rsid w:val="00921CC3"/>
    <w:rsid w:val="00951F5B"/>
    <w:rsid w:val="009530E7"/>
    <w:rsid w:val="0097411D"/>
    <w:rsid w:val="009869C5"/>
    <w:rsid w:val="009A6A27"/>
    <w:rsid w:val="009C68BE"/>
    <w:rsid w:val="009C6B03"/>
    <w:rsid w:val="009D09BA"/>
    <w:rsid w:val="009D0C13"/>
    <w:rsid w:val="009D2A69"/>
    <w:rsid w:val="00A117FC"/>
    <w:rsid w:val="00A121DB"/>
    <w:rsid w:val="00A129B3"/>
    <w:rsid w:val="00A16C92"/>
    <w:rsid w:val="00A218FA"/>
    <w:rsid w:val="00A2190C"/>
    <w:rsid w:val="00A37BE6"/>
    <w:rsid w:val="00A436A1"/>
    <w:rsid w:val="00A456F3"/>
    <w:rsid w:val="00A51A6E"/>
    <w:rsid w:val="00A54A40"/>
    <w:rsid w:val="00A91F1E"/>
    <w:rsid w:val="00AA537A"/>
    <w:rsid w:val="00AA6023"/>
    <w:rsid w:val="00AB03D1"/>
    <w:rsid w:val="00AC0DF8"/>
    <w:rsid w:val="00AC7093"/>
    <w:rsid w:val="00AC7FC4"/>
    <w:rsid w:val="00AD283E"/>
    <w:rsid w:val="00AD4D25"/>
    <w:rsid w:val="00AD5326"/>
    <w:rsid w:val="00AE09A4"/>
    <w:rsid w:val="00AF1788"/>
    <w:rsid w:val="00B06ADE"/>
    <w:rsid w:val="00B14886"/>
    <w:rsid w:val="00B32FCC"/>
    <w:rsid w:val="00B54816"/>
    <w:rsid w:val="00B61F68"/>
    <w:rsid w:val="00B64D09"/>
    <w:rsid w:val="00B651F8"/>
    <w:rsid w:val="00B751C2"/>
    <w:rsid w:val="00B81F65"/>
    <w:rsid w:val="00B941E4"/>
    <w:rsid w:val="00B948B3"/>
    <w:rsid w:val="00BA398D"/>
    <w:rsid w:val="00BB0056"/>
    <w:rsid w:val="00BC23B6"/>
    <w:rsid w:val="00BC28F5"/>
    <w:rsid w:val="00BC4CF1"/>
    <w:rsid w:val="00BC687A"/>
    <w:rsid w:val="00BE7B13"/>
    <w:rsid w:val="00C1635A"/>
    <w:rsid w:val="00C37AA5"/>
    <w:rsid w:val="00C449A1"/>
    <w:rsid w:val="00C46AF9"/>
    <w:rsid w:val="00C50DEF"/>
    <w:rsid w:val="00C605FC"/>
    <w:rsid w:val="00C62381"/>
    <w:rsid w:val="00C71DC5"/>
    <w:rsid w:val="00C7578E"/>
    <w:rsid w:val="00C82ABB"/>
    <w:rsid w:val="00C85292"/>
    <w:rsid w:val="00CB5117"/>
    <w:rsid w:val="00CC21E0"/>
    <w:rsid w:val="00CD50DA"/>
    <w:rsid w:val="00CE5767"/>
    <w:rsid w:val="00CE67D1"/>
    <w:rsid w:val="00CE682A"/>
    <w:rsid w:val="00D00702"/>
    <w:rsid w:val="00D00FEA"/>
    <w:rsid w:val="00D01351"/>
    <w:rsid w:val="00D2409D"/>
    <w:rsid w:val="00D24BBC"/>
    <w:rsid w:val="00D31BB7"/>
    <w:rsid w:val="00D324D6"/>
    <w:rsid w:val="00D34005"/>
    <w:rsid w:val="00D36E41"/>
    <w:rsid w:val="00D56C0D"/>
    <w:rsid w:val="00D66CF9"/>
    <w:rsid w:val="00D70AC7"/>
    <w:rsid w:val="00D84479"/>
    <w:rsid w:val="00D870F5"/>
    <w:rsid w:val="00DA0487"/>
    <w:rsid w:val="00DA33E0"/>
    <w:rsid w:val="00DB3835"/>
    <w:rsid w:val="00DD0FB7"/>
    <w:rsid w:val="00DD126B"/>
    <w:rsid w:val="00DD67B8"/>
    <w:rsid w:val="00DE0543"/>
    <w:rsid w:val="00DE1D05"/>
    <w:rsid w:val="00DE667B"/>
    <w:rsid w:val="00DF7465"/>
    <w:rsid w:val="00DF7C64"/>
    <w:rsid w:val="00E162F9"/>
    <w:rsid w:val="00E1672B"/>
    <w:rsid w:val="00E17F6C"/>
    <w:rsid w:val="00E22DF1"/>
    <w:rsid w:val="00E3191F"/>
    <w:rsid w:val="00E42444"/>
    <w:rsid w:val="00E424EE"/>
    <w:rsid w:val="00E5436A"/>
    <w:rsid w:val="00E67781"/>
    <w:rsid w:val="00E9077F"/>
    <w:rsid w:val="00E92269"/>
    <w:rsid w:val="00E9791C"/>
    <w:rsid w:val="00EA759A"/>
    <w:rsid w:val="00EB2BA9"/>
    <w:rsid w:val="00EB7864"/>
    <w:rsid w:val="00EB7873"/>
    <w:rsid w:val="00EB7B35"/>
    <w:rsid w:val="00EC1665"/>
    <w:rsid w:val="00EC6970"/>
    <w:rsid w:val="00EE182B"/>
    <w:rsid w:val="00EE1A94"/>
    <w:rsid w:val="00EE61EC"/>
    <w:rsid w:val="00F03141"/>
    <w:rsid w:val="00F03AA2"/>
    <w:rsid w:val="00F16918"/>
    <w:rsid w:val="00F17195"/>
    <w:rsid w:val="00F24582"/>
    <w:rsid w:val="00F401CF"/>
    <w:rsid w:val="00F42B5F"/>
    <w:rsid w:val="00F43FF5"/>
    <w:rsid w:val="00F45179"/>
    <w:rsid w:val="00F470C8"/>
    <w:rsid w:val="00F6206B"/>
    <w:rsid w:val="00F6307B"/>
    <w:rsid w:val="00F63F5F"/>
    <w:rsid w:val="00F65662"/>
    <w:rsid w:val="00F7521D"/>
    <w:rsid w:val="00F85DE6"/>
    <w:rsid w:val="00F95F14"/>
    <w:rsid w:val="00FC3D36"/>
    <w:rsid w:val="00FC4624"/>
    <w:rsid w:val="00FC796C"/>
    <w:rsid w:val="00FD289E"/>
    <w:rsid w:val="00FE78C7"/>
    <w:rsid w:val="00FF2158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E04DA"/>
  <w15:docId w15:val="{E05DF597-0CC3-44A5-86FE-7E6DD7B7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ral"/>
    <w:qFormat/>
    <w:rsid w:val="00F95F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941E4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9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77CC7"/>
    <w:rPr>
      <w:rFonts w:eastAsia="Calibri"/>
    </w:rPr>
  </w:style>
  <w:style w:type="paragraph" w:styleId="Rodap">
    <w:name w:val="footer"/>
    <w:basedOn w:val="Normal"/>
    <w:link w:val="RodapChar"/>
    <w:uiPriority w:val="99"/>
    <w:unhideWhenUsed/>
    <w:rsid w:val="0047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77CC7"/>
    <w:rPr>
      <w:rFonts w:eastAsia="Calibri"/>
    </w:rPr>
  </w:style>
  <w:style w:type="character" w:styleId="Refdecomentrio">
    <w:name w:val="annotation reference"/>
    <w:uiPriority w:val="99"/>
    <w:semiHidden/>
    <w:unhideWhenUsed/>
    <w:rsid w:val="00BB00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00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B0056"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05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0056"/>
    <w:rPr>
      <w:rFonts w:eastAsia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0056"/>
    <w:rPr>
      <w:rFonts w:ascii="Tahoma" w:eastAsia="Calibri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67ECF"/>
    <w:rPr>
      <w:sz w:val="22"/>
      <w:szCs w:val="22"/>
      <w:lang w:eastAsia="en-US"/>
    </w:rPr>
  </w:style>
  <w:style w:type="paragraph" w:customStyle="1" w:styleId="Padro">
    <w:name w:val="Padrão"/>
    <w:rsid w:val="00AE09A4"/>
    <w:pPr>
      <w:suppressAutoHyphens/>
      <w:spacing w:after="160" w:line="256" w:lineRule="auto"/>
    </w:pPr>
    <w:rPr>
      <w:rFonts w:eastAsia="SimSun" w:cs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B941E4"/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  <w:style w:type="character" w:customStyle="1" w:styleId="Fontepargpadro2">
    <w:name w:val="Fonte parág. padrão2"/>
    <w:rsid w:val="0006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monteiro\Desktop\Termo%20de%20Cess&#227;o_n&#227;o%20comercial%20e%20n&#227;o%20exclusiva_v5_21.06.13_comentado_reuni&#227;o_GT_ComentadoF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Política de Acesso Aberto ao Conhecimento da Fiocruz.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Cessão_não comercial e não exclusiva_v5_21.06.13_comentado_reunião_GT_ComentadoFAS</Template>
  <TotalTime>14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de Souza Monteiro</dc:creator>
  <cp:lastModifiedBy>Conta da Microsoft</cp:lastModifiedBy>
  <cp:revision>5</cp:revision>
  <cp:lastPrinted>2017-06-07T13:27:00Z</cp:lastPrinted>
  <dcterms:created xsi:type="dcterms:W3CDTF">2023-04-08T17:47:00Z</dcterms:created>
  <dcterms:modified xsi:type="dcterms:W3CDTF">2023-05-23T19:21:00Z</dcterms:modified>
</cp:coreProperties>
</file>